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GS創英角ｺﾞｼｯｸUB" w:cs="HGS創英角ｺﾞｼｯｸUB" w:eastAsia="HGS創英角ｺﾞｼｯｸUB" w:hAnsi="HGS創英角ｺﾞｼｯｸUB"/>
          <w:sz w:val="24"/>
          <w:szCs w:val="24"/>
        </w:rPr>
      </w:pPr>
      <w:r w:rsidDel="00000000" w:rsidR="00000000" w:rsidRPr="00000000">
        <w:rPr>
          <w:rtl w:val="0"/>
        </w:rPr>
      </w:r>
    </w:p>
    <w:p w:rsidR="00000000" w:rsidDel="00000000" w:rsidP="00000000" w:rsidRDefault="00000000" w:rsidRPr="00000000" w14:paraId="00000002">
      <w:pPr>
        <w:rPr>
          <w:rFonts w:ascii="HGS創英角ｺﾞｼｯｸUB" w:cs="HGS創英角ｺﾞｼｯｸUB" w:eastAsia="HGS創英角ｺﾞｼｯｸUB" w:hAnsi="HGS創英角ｺﾞｼｯｸUB"/>
          <w:sz w:val="24"/>
          <w:szCs w:val="24"/>
        </w:rPr>
      </w:pPr>
      <w:r w:rsidDel="00000000" w:rsidR="00000000" w:rsidRPr="00000000">
        <w:rPr>
          <w:rtl w:val="0"/>
        </w:rPr>
      </w:r>
    </w:p>
    <w:p w:rsidR="00000000" w:rsidDel="00000000" w:rsidP="00000000" w:rsidRDefault="00000000" w:rsidRPr="00000000" w14:paraId="00000003">
      <w:pPr>
        <w:rPr>
          <w:rFonts w:ascii="HGS創英角ｺﾞｼｯｸUB" w:cs="HGS創英角ｺﾞｼｯｸUB" w:eastAsia="HGS創英角ｺﾞｼｯｸUB" w:hAnsi="HGS創英角ｺﾞｼｯｸUB"/>
          <w:sz w:val="24"/>
          <w:szCs w:val="24"/>
        </w:rPr>
      </w:pPr>
      <w:r w:rsidDel="00000000" w:rsidR="00000000" w:rsidRPr="00000000">
        <w:rPr>
          <w:rtl w:val="0"/>
        </w:rPr>
      </w:r>
    </w:p>
    <w:p w:rsidR="00000000" w:rsidDel="00000000" w:rsidP="00000000" w:rsidRDefault="00000000" w:rsidRPr="00000000" w14:paraId="00000004">
      <w:pPr>
        <w:rPr>
          <w:rFonts w:ascii="HGS創英角ｺﾞｼｯｸUB" w:cs="HGS創英角ｺﾞｼｯｸUB" w:eastAsia="HGS創英角ｺﾞｼｯｸUB" w:hAnsi="HGS創英角ｺﾞｼｯｸUB"/>
          <w:sz w:val="24"/>
          <w:szCs w:val="24"/>
        </w:rPr>
      </w:pPr>
      <w:r w:rsidDel="00000000" w:rsidR="00000000" w:rsidRPr="00000000">
        <w:rPr>
          <w:rtl w:val="0"/>
        </w:rPr>
      </w:r>
    </w:p>
    <w:p w:rsidR="00000000" w:rsidDel="00000000" w:rsidP="00000000" w:rsidRDefault="00000000" w:rsidRPr="00000000" w14:paraId="00000005">
      <w:pPr>
        <w:rPr>
          <w:rFonts w:ascii="HGS創英角ｺﾞｼｯｸUB" w:cs="HGS創英角ｺﾞｼｯｸUB" w:eastAsia="HGS創英角ｺﾞｼｯｸUB" w:hAnsi="HGS創英角ｺﾞｼｯｸUB"/>
          <w:sz w:val="24"/>
          <w:szCs w:val="24"/>
        </w:rPr>
      </w:pPr>
      <w:r w:rsidDel="00000000" w:rsidR="00000000" w:rsidRPr="00000000">
        <w:rPr>
          <w:rtl w:val="0"/>
        </w:rPr>
      </w:r>
    </w:p>
    <w:p w:rsidR="00000000" w:rsidDel="00000000" w:rsidP="00000000" w:rsidRDefault="00000000" w:rsidRPr="00000000" w14:paraId="00000006">
      <w:pPr>
        <w:rPr>
          <w:rFonts w:ascii="HGS創英角ｺﾞｼｯｸUB" w:cs="HGS創英角ｺﾞｼｯｸUB" w:eastAsia="HGS創英角ｺﾞｼｯｸUB" w:hAnsi="HGS創英角ｺﾞｼｯｸUB"/>
          <w:sz w:val="24"/>
          <w:szCs w:val="24"/>
        </w:rPr>
      </w:pPr>
      <w:r w:rsidDel="00000000" w:rsidR="00000000" w:rsidRPr="00000000">
        <w:rPr>
          <w:rtl w:val="0"/>
        </w:rPr>
      </w:r>
    </w:p>
    <w:p w:rsidR="00000000" w:rsidDel="00000000" w:rsidP="00000000" w:rsidRDefault="00000000" w:rsidRPr="00000000" w14:paraId="00000007">
      <w:pPr>
        <w:rPr>
          <w:rFonts w:ascii="HGS創英角ｺﾞｼｯｸUB" w:cs="HGS創英角ｺﾞｼｯｸUB" w:eastAsia="HGS創英角ｺﾞｼｯｸUB" w:hAnsi="HGS創英角ｺﾞｼｯｸUB"/>
          <w:sz w:val="36"/>
          <w:szCs w:val="36"/>
        </w:rPr>
      </w:pPr>
      <w:r w:rsidDel="00000000" w:rsidR="00000000" w:rsidRPr="00000000">
        <w:rPr>
          <w:rFonts w:ascii="HGS創英角ｺﾞｼｯｸUB" w:cs="HGS創英角ｺﾞｼｯｸUB" w:eastAsia="HGS創英角ｺﾞｼｯｸUB" w:hAnsi="HGS創英角ｺﾞｼｯｸUB"/>
          <w:sz w:val="36"/>
          <w:szCs w:val="36"/>
          <w:rtl w:val="0"/>
        </w:rPr>
        <w:t xml:space="preserve">２０２３年度</w:t>
      </w:r>
    </w:p>
    <w:p w:rsidR="00000000" w:rsidDel="00000000" w:rsidP="00000000" w:rsidRDefault="00000000" w:rsidRPr="00000000" w14:paraId="00000008">
      <w:pPr>
        <w:jc w:val="center"/>
        <w:rPr>
          <w:rFonts w:ascii="HGS創英角ｺﾞｼｯｸUB" w:cs="HGS創英角ｺﾞｼｯｸUB" w:eastAsia="HGS創英角ｺﾞｼｯｸUB" w:hAnsi="HGS創英角ｺﾞｼｯｸUB"/>
          <w:sz w:val="56"/>
          <w:szCs w:val="56"/>
        </w:rPr>
      </w:pPr>
      <w:r w:rsidDel="00000000" w:rsidR="00000000" w:rsidRPr="00000000">
        <w:rPr>
          <w:rFonts w:ascii="HGS創英角ｺﾞｼｯｸUB" w:cs="HGS創英角ｺﾞｼｯｸUB" w:eastAsia="HGS創英角ｺﾞｼｯｸUB" w:hAnsi="HGS創英角ｺﾞｼｯｸUB"/>
          <w:sz w:val="56"/>
          <w:szCs w:val="56"/>
          <w:rtl w:val="0"/>
        </w:rPr>
        <w:t xml:space="preserve">ボーイスカウトとあそぼう！</w:t>
      </w:r>
    </w:p>
    <w:p w:rsidR="00000000" w:rsidDel="00000000" w:rsidP="00000000" w:rsidRDefault="00000000" w:rsidRPr="00000000" w14:paraId="00000009">
      <w:pPr>
        <w:jc w:val="center"/>
        <w:rPr>
          <w:rFonts w:ascii="HGS創英角ｺﾞｼｯｸUB" w:cs="HGS創英角ｺﾞｼｯｸUB" w:eastAsia="HGS創英角ｺﾞｼｯｸUB" w:hAnsi="HGS創英角ｺﾞｼｯｸUB"/>
          <w:sz w:val="56"/>
          <w:szCs w:val="56"/>
        </w:rPr>
      </w:pPr>
      <w:r w:rsidDel="00000000" w:rsidR="00000000" w:rsidRPr="00000000">
        <w:rPr>
          <w:rFonts w:ascii="HGS創英角ｺﾞｼｯｸUB" w:cs="HGS創英角ｺﾞｼｯｸUB" w:eastAsia="HGS創英角ｺﾞｼｯｸUB" w:hAnsi="HGS創英角ｺﾞｼｯｸUB"/>
          <w:sz w:val="56"/>
          <w:szCs w:val="56"/>
          <w:rtl w:val="0"/>
        </w:rPr>
        <w:t xml:space="preserve">ワクワク自然体験あそびマニュアル</w:t>
      </w:r>
    </w:p>
    <w:p w:rsidR="00000000" w:rsidDel="00000000" w:rsidP="00000000" w:rsidRDefault="00000000" w:rsidRPr="00000000" w14:paraId="0000000A">
      <w:pPr>
        <w:rPr>
          <w:rFonts w:ascii="HGS創英角ｺﾞｼｯｸUB" w:cs="HGS創英角ｺﾞｼｯｸUB" w:eastAsia="HGS創英角ｺﾞｼｯｸUB" w:hAnsi="HGS創英角ｺﾞｼｯｸUB"/>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783590</wp:posOffset>
            </wp:positionH>
            <wp:positionV relativeFrom="paragraph">
              <wp:posOffset>167640</wp:posOffset>
            </wp:positionV>
            <wp:extent cx="4559984" cy="3371850"/>
            <wp:effectExtent b="0" l="0" r="0" t="0"/>
            <wp:wrapNone/>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59984" cy="3371850"/>
                    </a:xfrm>
                    <a:prstGeom prst="rect"/>
                    <a:ln/>
                  </pic:spPr>
                </pic:pic>
              </a:graphicData>
            </a:graphic>
          </wp:anchor>
        </w:drawing>
      </w:r>
    </w:p>
    <w:p w:rsidR="00000000" w:rsidDel="00000000" w:rsidP="00000000" w:rsidRDefault="00000000" w:rsidRPr="00000000" w14:paraId="0000000B">
      <w:pPr>
        <w:rPr>
          <w:rFonts w:ascii="HGS創英角ｺﾞｼｯｸUB" w:cs="HGS創英角ｺﾞｼｯｸUB" w:eastAsia="HGS創英角ｺﾞｼｯｸUB" w:hAnsi="HGS創英角ｺﾞｼｯｸUB"/>
          <w:sz w:val="48"/>
          <w:szCs w:val="48"/>
        </w:rPr>
      </w:pPr>
      <w:r w:rsidDel="00000000" w:rsidR="00000000" w:rsidRPr="00000000">
        <w:rPr>
          <w:rtl w:val="0"/>
        </w:rPr>
      </w:r>
    </w:p>
    <w:p w:rsidR="00000000" w:rsidDel="00000000" w:rsidP="00000000" w:rsidRDefault="00000000" w:rsidRPr="00000000" w14:paraId="0000000C">
      <w:pPr>
        <w:rPr>
          <w:rFonts w:ascii="HGS創英角ｺﾞｼｯｸUB" w:cs="HGS創英角ｺﾞｼｯｸUB" w:eastAsia="HGS創英角ｺﾞｼｯｸUB" w:hAnsi="HGS創英角ｺﾞｼｯｸUB"/>
          <w:sz w:val="48"/>
          <w:szCs w:val="48"/>
        </w:rPr>
      </w:pPr>
      <w:r w:rsidDel="00000000" w:rsidR="00000000" w:rsidRPr="00000000">
        <w:rPr>
          <w:rtl w:val="0"/>
        </w:rPr>
      </w:r>
    </w:p>
    <w:p w:rsidR="00000000" w:rsidDel="00000000" w:rsidP="00000000" w:rsidRDefault="00000000" w:rsidRPr="00000000" w14:paraId="0000000D">
      <w:pPr>
        <w:rPr>
          <w:rFonts w:ascii="HGS創英角ｺﾞｼｯｸUB" w:cs="HGS創英角ｺﾞｼｯｸUB" w:eastAsia="HGS創英角ｺﾞｼｯｸUB" w:hAnsi="HGS創英角ｺﾞｼｯｸUB"/>
          <w:sz w:val="48"/>
          <w:szCs w:val="48"/>
        </w:rPr>
      </w:pPr>
      <w:r w:rsidDel="00000000" w:rsidR="00000000" w:rsidRPr="00000000">
        <w:rPr>
          <w:rtl w:val="0"/>
        </w:rPr>
      </w:r>
    </w:p>
    <w:p w:rsidR="00000000" w:rsidDel="00000000" w:rsidP="00000000" w:rsidRDefault="00000000" w:rsidRPr="00000000" w14:paraId="0000000E">
      <w:pPr>
        <w:rPr>
          <w:rFonts w:ascii="HGS創英角ｺﾞｼｯｸUB" w:cs="HGS創英角ｺﾞｼｯｸUB" w:eastAsia="HGS創英角ｺﾞｼｯｸUB" w:hAnsi="HGS創英角ｺﾞｼｯｸUB"/>
          <w:sz w:val="48"/>
          <w:szCs w:val="48"/>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jc w:val="center"/>
        <w:rPr>
          <w:sz w:val="24"/>
          <w:szCs w:val="24"/>
        </w:rPr>
      </w:pPr>
      <w:r w:rsidDel="00000000" w:rsidR="00000000" w:rsidRPr="00000000">
        <w:rPr>
          <w:rtl w:val="0"/>
        </w:rPr>
      </w:r>
    </w:p>
    <w:p w:rsidR="00000000" w:rsidDel="00000000" w:rsidP="00000000" w:rsidRDefault="00000000" w:rsidRPr="00000000" w14:paraId="00000020">
      <w:pPr>
        <w:jc w:val="center"/>
        <w:rPr>
          <w:sz w:val="24"/>
          <w:szCs w:val="24"/>
        </w:rPr>
      </w:pPr>
      <w:r w:rsidDel="00000000" w:rsidR="00000000" w:rsidRPr="00000000">
        <w:rPr>
          <w:rFonts w:ascii="HGS創英角ｺﾞｼｯｸUB" w:cs="HGS創英角ｺﾞｼｯｸUB" w:eastAsia="HGS創英角ｺﾞｼｯｸUB" w:hAnsi="HGS創英角ｺﾞｼｯｸUB"/>
          <w:sz w:val="48"/>
          <w:szCs w:val="48"/>
        </w:rPr>
        <w:drawing>
          <wp:inline distB="0" distT="0" distL="0" distR="0">
            <wp:extent cx="3094644" cy="730143"/>
            <wp:effectExtent b="0" l="0" r="0" t="0"/>
            <wp:docPr id="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94644" cy="730143"/>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１　２０２３年度の「ワクワク自然体験あそび」について</w:t>
      </w:r>
    </w:p>
    <w:p w:rsidR="00000000" w:rsidDel="00000000" w:rsidP="00000000" w:rsidRDefault="00000000" w:rsidRPr="00000000" w14:paraId="0000002B">
      <w:pPr>
        <w:rPr>
          <w:sz w:val="24"/>
          <w:szCs w:val="24"/>
        </w:rPr>
      </w:pPr>
      <w:r w:rsidDel="00000000" w:rsidR="00000000" w:rsidRPr="00000000">
        <w:rPr>
          <w:sz w:val="24"/>
          <w:szCs w:val="24"/>
          <w:rtl w:val="0"/>
        </w:rPr>
        <w:t xml:space="preserve">　今年度の本事業は、昨年度に引き続き、日本連盟の独自事業となります。本事業の趣旨としては、これまでと同様に、各地域の感染状況及び感染防止に十分留意した上で、</w:t>
      </w:r>
      <w:r w:rsidDel="00000000" w:rsidR="00000000" w:rsidRPr="00000000">
        <w:rPr>
          <w:sz w:val="24"/>
          <w:szCs w:val="24"/>
          <w:u w:val="single"/>
          <w:rtl w:val="0"/>
        </w:rPr>
        <w:t xml:space="preserve">自然の中での体験活動を充実する取組み</w:t>
      </w:r>
      <w:r w:rsidDel="00000000" w:rsidR="00000000" w:rsidRPr="00000000">
        <w:rPr>
          <w:sz w:val="24"/>
          <w:szCs w:val="24"/>
          <w:rtl w:val="0"/>
        </w:rPr>
        <w:t xml:space="preserve">を全国的に展開することで、子供たちを取り巻く環境に生じている閉塞感を打破するとともに、</w:t>
      </w:r>
      <w:r w:rsidDel="00000000" w:rsidR="00000000" w:rsidRPr="00000000">
        <w:rPr>
          <w:sz w:val="24"/>
          <w:szCs w:val="24"/>
          <w:u w:val="single"/>
          <w:rtl w:val="0"/>
        </w:rPr>
        <w:t xml:space="preserve">子供たちの元気を取り戻し健やかな成長を図る</w:t>
      </w:r>
      <w:r w:rsidDel="00000000" w:rsidR="00000000" w:rsidRPr="00000000">
        <w:rPr>
          <w:sz w:val="24"/>
          <w:szCs w:val="24"/>
          <w:rtl w:val="0"/>
        </w:rPr>
        <w:t xml:space="preserve">ことにあります。</w:t>
      </w:r>
    </w:p>
    <w:p w:rsidR="00000000" w:rsidDel="00000000" w:rsidP="00000000" w:rsidRDefault="00000000" w:rsidRPr="00000000" w14:paraId="0000002C">
      <w:pPr>
        <w:rPr>
          <w:sz w:val="24"/>
          <w:szCs w:val="24"/>
        </w:rPr>
      </w:pPr>
      <w:r w:rsidDel="00000000" w:rsidR="00000000" w:rsidRPr="00000000">
        <w:rPr>
          <w:sz w:val="24"/>
          <w:szCs w:val="24"/>
          <w:rtl w:val="0"/>
        </w:rPr>
        <w:t xml:space="preserve">　なお、エントリーシステムは、既に</w:t>
      </w:r>
      <w:r w:rsidDel="00000000" w:rsidR="00000000" w:rsidRPr="00000000">
        <w:rPr>
          <w:sz w:val="24"/>
          <w:szCs w:val="24"/>
          <w:u w:val="single"/>
          <w:rtl w:val="0"/>
        </w:rPr>
        <w:t xml:space="preserve">令和５年度の事業登録が出来る</w:t>
      </w:r>
      <w:r w:rsidDel="00000000" w:rsidR="00000000" w:rsidRPr="00000000">
        <w:rPr>
          <w:sz w:val="24"/>
          <w:szCs w:val="24"/>
          <w:rtl w:val="0"/>
        </w:rPr>
        <w:t xml:space="preserve">ようなっています。</w:t>
      </w:r>
    </w:p>
    <w:p w:rsidR="00000000" w:rsidDel="00000000" w:rsidP="00000000" w:rsidRDefault="00000000" w:rsidRPr="00000000" w14:paraId="0000002D">
      <w:pPr>
        <w:rPr>
          <w:sz w:val="24"/>
          <w:szCs w:val="24"/>
        </w:rPr>
      </w:pPr>
      <w:r w:rsidDel="00000000" w:rsidR="00000000" w:rsidRPr="00000000">
        <w:rPr>
          <w:sz w:val="24"/>
          <w:szCs w:val="24"/>
          <w:rtl w:val="0"/>
        </w:rPr>
        <w:t xml:space="preserve">　また、年度切り替え作業に伴い、</w:t>
      </w:r>
      <w:r w:rsidDel="00000000" w:rsidR="00000000" w:rsidRPr="00000000">
        <w:rPr>
          <w:sz w:val="24"/>
          <w:szCs w:val="24"/>
          <w:u w:val="single"/>
          <w:rtl w:val="0"/>
        </w:rPr>
        <w:t xml:space="preserve">３月３０日（木）の９時００分に休止し、４月１日（土）の９時００分に再開します</w:t>
      </w:r>
      <w:r w:rsidDel="00000000" w:rsidR="00000000" w:rsidRPr="00000000">
        <w:rPr>
          <w:sz w:val="24"/>
          <w:szCs w:val="24"/>
          <w:rtl w:val="0"/>
        </w:rPr>
        <w:t xml:space="preserve">。</w:t>
      </w:r>
    </w:p>
    <w:p w:rsidR="00000000" w:rsidDel="00000000" w:rsidP="00000000" w:rsidRDefault="00000000" w:rsidRPr="00000000" w14:paraId="0000002E">
      <w:pPr>
        <w:rPr>
          <w:sz w:val="24"/>
          <w:szCs w:val="24"/>
        </w:rPr>
      </w:pPr>
      <w:r w:rsidDel="00000000" w:rsidR="00000000" w:rsidRPr="00000000">
        <w:rPr>
          <w:sz w:val="24"/>
          <w:szCs w:val="24"/>
          <w:rtl w:val="0"/>
        </w:rPr>
        <w:t xml:space="preserve">　なお、本事業の対象者は、団、地区、県連盟などの実施主体で決めてください。</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b w:val="1"/>
          <w:sz w:val="24"/>
          <w:szCs w:val="24"/>
          <w:rtl w:val="0"/>
        </w:rPr>
        <w:t xml:space="preserve">２　本事業におけるスカウト募集について</w:t>
      </w:r>
    </w:p>
    <w:p w:rsidR="00000000" w:rsidDel="00000000" w:rsidP="00000000" w:rsidRDefault="00000000" w:rsidRPr="00000000" w14:paraId="00000031">
      <w:pPr>
        <w:rPr>
          <w:sz w:val="24"/>
          <w:szCs w:val="24"/>
        </w:rPr>
      </w:pPr>
      <w:r w:rsidDel="00000000" w:rsidR="00000000" w:rsidRPr="00000000">
        <w:rPr>
          <w:sz w:val="24"/>
          <w:szCs w:val="24"/>
          <w:rtl w:val="0"/>
        </w:rPr>
        <w:t xml:space="preserve">　本事業の目的は、１で述べたとおりで</w:t>
      </w:r>
      <w:r w:rsidDel="00000000" w:rsidR="00000000" w:rsidRPr="00000000">
        <w:rPr>
          <w:rtl w:val="0"/>
        </w:rPr>
        <w:t xml:space="preserve">あり、</w:t>
      </w:r>
      <w:r w:rsidDel="00000000" w:rsidR="00000000" w:rsidRPr="00000000">
        <w:rPr>
          <w:sz w:val="24"/>
          <w:szCs w:val="24"/>
          <w:rtl w:val="0"/>
        </w:rPr>
        <w:t xml:space="preserve">事業に参加をする子どもたち、保護者は自然体験活動をしたい、させたいということで参加します。まずはこの趣旨、要望に十分に応えていただき、そのうえで、参加者やその保護者にボーイスカウトの資料を渡したり、活動の紹介をしたり、さらには</w:t>
      </w:r>
      <w:r w:rsidDel="00000000" w:rsidR="00000000" w:rsidRPr="00000000">
        <w:rPr>
          <w:rtl w:val="0"/>
        </w:rPr>
        <w:t xml:space="preserve">、</w:t>
      </w:r>
      <w:r w:rsidDel="00000000" w:rsidR="00000000" w:rsidRPr="00000000">
        <w:rPr>
          <w:sz w:val="24"/>
          <w:szCs w:val="24"/>
          <w:rtl w:val="0"/>
        </w:rPr>
        <w:t xml:space="preserve">次回以降の隊集会などへの参加を誘うなどを行ってください。関係者においては、スカウト募集につなげたいという思いが強くあるかと思いますが、参加者は、「ボーイスカウトに参加したい」のではなく、まずは「自然体験活動をしたい」という想いで参加をしています。</w:t>
      </w:r>
      <w:r w:rsidDel="00000000" w:rsidR="00000000" w:rsidRPr="00000000">
        <w:rPr>
          <w:sz w:val="24"/>
          <w:szCs w:val="24"/>
          <w:u w:val="single"/>
          <w:rtl w:val="0"/>
        </w:rPr>
        <w:t xml:space="preserve">スカウト募集を全面に押し出すことがないよう</w:t>
      </w:r>
      <w:r w:rsidDel="00000000" w:rsidR="00000000" w:rsidRPr="00000000">
        <w:rPr>
          <w:rtl w:val="0"/>
        </w:rPr>
        <w:t xml:space="preserve">     </w:t>
      </w:r>
      <w:r w:rsidDel="00000000" w:rsidR="00000000" w:rsidRPr="00000000">
        <w:rPr>
          <w:sz w:val="24"/>
          <w:szCs w:val="24"/>
          <w:rtl w:val="0"/>
        </w:rPr>
        <w:t xml:space="preserve">にご注意ください。</w:t>
      </w:r>
    </w:p>
    <w:p w:rsidR="00000000" w:rsidDel="00000000" w:rsidP="00000000" w:rsidRDefault="00000000" w:rsidRPr="00000000" w14:paraId="00000032">
      <w:pPr>
        <w:rPr>
          <w:sz w:val="24"/>
          <w:szCs w:val="24"/>
        </w:rPr>
      </w:pPr>
      <w:r w:rsidDel="00000000" w:rsidR="00000000" w:rsidRPr="00000000">
        <w:rPr>
          <w:sz w:val="24"/>
          <w:szCs w:val="24"/>
          <w:rtl w:val="0"/>
        </w:rPr>
        <w:t xml:space="preserve">　特に都道府県市区町村、都道府県市区町村教育委員会の後援を申請する際も、「スカウト募集」等の言葉が事業目的やチラシ等に記載されていると</w:t>
      </w:r>
      <w:r w:rsidDel="00000000" w:rsidR="00000000" w:rsidRPr="00000000">
        <w:rPr>
          <w:rFonts w:ascii="MS Gothic" w:cs="MS Gothic" w:eastAsia="MS Gothic" w:hAnsi="MS Gothic"/>
          <w:sz w:val="24"/>
          <w:szCs w:val="24"/>
          <w:u w:val="single"/>
          <w:rtl w:val="0"/>
        </w:rPr>
        <w:t xml:space="preserve">「公益性が無い」</w:t>
      </w:r>
      <w:r w:rsidDel="00000000" w:rsidR="00000000" w:rsidRPr="00000000">
        <w:rPr>
          <w:sz w:val="24"/>
          <w:szCs w:val="24"/>
          <w:rtl w:val="0"/>
        </w:rPr>
        <w:t xml:space="preserve">と判断され、申請が認められない場合があるので、ご注意ください。</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b w:val="1"/>
          <w:sz w:val="24"/>
          <w:szCs w:val="24"/>
        </w:rPr>
      </w:pPr>
      <w:bookmarkStart w:colFirst="0" w:colLast="0" w:name="_heading=h.gjdgxs" w:id="0"/>
      <w:bookmarkEnd w:id="0"/>
      <w:r w:rsidDel="00000000" w:rsidR="00000000" w:rsidRPr="00000000">
        <w:rPr>
          <w:b w:val="1"/>
          <w:sz w:val="24"/>
          <w:szCs w:val="24"/>
          <w:rtl w:val="0"/>
        </w:rPr>
        <w:t xml:space="preserve">３　「そねえよつねに共済」について</w:t>
      </w:r>
    </w:p>
    <w:p w:rsidR="00000000" w:rsidDel="00000000" w:rsidP="00000000" w:rsidRDefault="00000000" w:rsidRPr="00000000" w14:paraId="00000035">
      <w:pPr>
        <w:rPr>
          <w:sz w:val="24"/>
          <w:szCs w:val="24"/>
        </w:rPr>
      </w:pPr>
      <w:r w:rsidDel="00000000" w:rsidR="00000000" w:rsidRPr="00000000">
        <w:rPr>
          <w:sz w:val="24"/>
          <w:szCs w:val="24"/>
          <w:rtl w:val="0"/>
        </w:rPr>
        <w:t xml:space="preserve">　昨年同様、日本連盟で「そなえよつねに共済」の共済掛金の負担はしません。必要に応じて、それぞれの実施主体で共済への加入をするか、スポーツ保険等をご手配ください。</w:t>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b w:val="1"/>
          <w:sz w:val="24"/>
          <w:szCs w:val="24"/>
        </w:rPr>
      </w:pPr>
      <w:r w:rsidDel="00000000" w:rsidR="00000000" w:rsidRPr="00000000">
        <w:rPr>
          <w:b w:val="1"/>
          <w:sz w:val="24"/>
          <w:szCs w:val="24"/>
          <w:rtl w:val="0"/>
        </w:rPr>
        <w:t xml:space="preserve">４　新型コロナウイルス感染症の対応について</w:t>
      </w:r>
    </w:p>
    <w:p w:rsidR="00000000" w:rsidDel="00000000" w:rsidP="00000000" w:rsidRDefault="00000000" w:rsidRPr="00000000" w14:paraId="00000038">
      <w:pPr>
        <w:rPr>
          <w:sz w:val="24"/>
          <w:szCs w:val="24"/>
        </w:rPr>
      </w:pPr>
      <w:r w:rsidDel="00000000" w:rsidR="00000000" w:rsidRPr="00000000">
        <w:rPr>
          <w:rFonts w:ascii="MS Mincho" w:cs="MS Mincho" w:eastAsia="MS Mincho" w:hAnsi="MS Mincho"/>
          <w:sz w:val="24"/>
          <w:szCs w:val="24"/>
          <w:rtl w:val="0"/>
        </w:rPr>
        <w:t xml:space="preserve">　日本連盟から現在、一律で各地域の活動自粛の対応は要請していませんが、各地域の感染症拡大の状況にしたがって、県連盟の方針に則り、活動実施可否などの判断をお願いいたします。</w:t>
      </w:r>
      <w:r w:rsidDel="00000000" w:rsidR="00000000" w:rsidRPr="00000000">
        <w:rPr>
          <w:rtl w:val="0"/>
        </w:rPr>
      </w:r>
    </w:p>
    <w:p w:rsidR="00000000" w:rsidDel="00000000" w:rsidP="00000000" w:rsidRDefault="00000000" w:rsidRPr="00000000" w14:paraId="00000039">
      <w:pPr>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事業を延期とされる場合は、感染状況が落ち着くことが前提となりますが、気象条件等を考慮されつつ、</w:t>
      </w:r>
      <w:r w:rsidDel="00000000" w:rsidR="00000000" w:rsidRPr="00000000">
        <w:rPr>
          <w:sz w:val="24"/>
          <w:szCs w:val="24"/>
          <w:u w:val="single"/>
          <w:rtl w:val="0"/>
        </w:rPr>
        <w:t xml:space="preserve">令和６年３月まで</w:t>
      </w:r>
      <w:r w:rsidDel="00000000" w:rsidR="00000000" w:rsidRPr="00000000">
        <w:rPr>
          <w:rFonts w:ascii="MS Mincho" w:cs="MS Mincho" w:eastAsia="MS Mincho" w:hAnsi="MS Mincho"/>
          <w:sz w:val="24"/>
          <w:szCs w:val="24"/>
          <w:rtl w:val="0"/>
        </w:rPr>
        <w:t xml:space="preserve">の間に</w:t>
      </w:r>
      <w:r w:rsidDel="00000000" w:rsidR="00000000" w:rsidRPr="00000000">
        <w:rPr>
          <w:sz w:val="24"/>
          <w:szCs w:val="24"/>
          <w:u w:val="single"/>
          <w:rtl w:val="0"/>
        </w:rPr>
        <w:t xml:space="preserve">可能な範囲で実施</w:t>
      </w:r>
      <w:r w:rsidDel="00000000" w:rsidR="00000000" w:rsidRPr="00000000">
        <w:rPr>
          <w:rFonts w:ascii="MS Mincho" w:cs="MS Mincho" w:eastAsia="MS Mincho" w:hAnsi="MS Mincho"/>
          <w:sz w:val="24"/>
          <w:szCs w:val="24"/>
          <w:rtl w:val="0"/>
        </w:rPr>
        <w:t xml:space="preserve">していただくようお願いします。</w:t>
      </w:r>
    </w:p>
    <w:p w:rsidR="00000000" w:rsidDel="00000000" w:rsidP="00000000" w:rsidRDefault="00000000" w:rsidRPr="00000000" w14:paraId="0000003A">
      <w:pPr>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感染症対策の一つであるマスクについては、参加者には持参するようお願いをしたうえで、念のために</w:t>
      </w:r>
      <w:r w:rsidDel="00000000" w:rsidR="00000000" w:rsidRPr="00000000">
        <w:rPr>
          <w:sz w:val="24"/>
          <w:szCs w:val="24"/>
          <w:u w:val="single"/>
          <w:rtl w:val="0"/>
        </w:rPr>
        <w:t xml:space="preserve">予備</w:t>
      </w:r>
      <w:r w:rsidDel="00000000" w:rsidR="00000000" w:rsidRPr="00000000">
        <w:rPr>
          <w:rFonts w:ascii="MS Mincho" w:cs="MS Mincho" w:eastAsia="MS Mincho" w:hAnsi="MS Mincho"/>
          <w:sz w:val="24"/>
          <w:szCs w:val="24"/>
          <w:rtl w:val="0"/>
        </w:rPr>
        <w:t xml:space="preserve">を用意するようお願いします。ただし、活動内容では熱中症などを含めて「マスク」をしない対応も必要です。「スカウト活動における新型コロナウイルス感染拡大予防ガイドライン」にも記載がありますので、この点もご確認ください。検温については、</w:t>
      </w:r>
      <w:r w:rsidDel="00000000" w:rsidR="00000000" w:rsidRPr="00000000">
        <w:rPr>
          <w:sz w:val="24"/>
          <w:szCs w:val="24"/>
          <w:u w:val="single"/>
          <w:rtl w:val="0"/>
        </w:rPr>
        <w:t xml:space="preserve">通常の活動と同様</w:t>
      </w:r>
      <w:r w:rsidDel="00000000" w:rsidR="00000000" w:rsidRPr="00000000">
        <w:rPr>
          <w:rFonts w:ascii="MS Mincho" w:cs="MS Mincho" w:eastAsia="MS Mincho" w:hAnsi="MS Mincho"/>
          <w:sz w:val="24"/>
          <w:szCs w:val="24"/>
          <w:rtl w:val="0"/>
        </w:rPr>
        <w:t xml:space="preserve">の対応としてください。</w:t>
      </w:r>
    </w:p>
    <w:p w:rsidR="00000000" w:rsidDel="00000000" w:rsidP="00000000" w:rsidRDefault="00000000" w:rsidRPr="00000000" w14:paraId="0000003B">
      <w:pPr>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また、万が一、本事業の参加者に発熱等の症状が出た場合には、県連盟の指示にしたがって、関係機関に報告をすると共に、参加者への連絡をお願いします。</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rPr>
          <w:rtl w:val="0"/>
        </w:rPr>
      </w:r>
    </w:p>
    <w:p w:rsidR="00000000" w:rsidDel="00000000" w:rsidP="00000000" w:rsidRDefault="00000000" w:rsidRPr="00000000" w14:paraId="00000042">
      <w:pPr>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５　都道府県・市区町村等の後援名義の取得</w:t>
      </w:r>
    </w:p>
    <w:p w:rsidR="00000000" w:rsidDel="00000000" w:rsidP="00000000" w:rsidRDefault="00000000" w:rsidRPr="00000000" w14:paraId="00000043">
      <w:pPr>
        <w:rPr>
          <w:sz w:val="24"/>
          <w:szCs w:val="24"/>
        </w:rPr>
      </w:pPr>
      <w:r w:rsidDel="00000000" w:rsidR="00000000" w:rsidRPr="00000000">
        <w:rPr>
          <w:sz w:val="24"/>
          <w:szCs w:val="24"/>
          <w:rtl w:val="0"/>
        </w:rPr>
        <w:t xml:space="preserve">　一般的に、都道府県・市区町村や教育委員会の後援は</w:t>
      </w:r>
      <w:r w:rsidDel="00000000" w:rsidR="00000000" w:rsidRPr="00000000">
        <w:rPr>
          <w:sz w:val="24"/>
          <w:szCs w:val="24"/>
          <w:u w:val="single"/>
          <w:rtl w:val="0"/>
        </w:rPr>
        <w:t xml:space="preserve">「名義後援」</w:t>
      </w:r>
      <w:r w:rsidDel="00000000" w:rsidR="00000000" w:rsidRPr="00000000">
        <w:rPr>
          <w:sz w:val="24"/>
          <w:szCs w:val="24"/>
          <w:rtl w:val="0"/>
        </w:rPr>
        <w:t xml:space="preserve">といって、一定の基準を満たしている場合は申請書を提出するだけで簡単に手続きができます。都道府県・市区町村によって、この基準は多少異なりますが、概ね次の３点を満たしていることが必要です。</w:t>
      </w:r>
    </w:p>
    <w:p w:rsidR="00000000" w:rsidDel="00000000" w:rsidP="00000000" w:rsidRDefault="00000000" w:rsidRPr="00000000" w14:paraId="00000044">
      <w:pPr>
        <w:rPr>
          <w:sz w:val="24"/>
          <w:szCs w:val="24"/>
        </w:rPr>
      </w:pPr>
      <w:r w:rsidDel="00000000" w:rsidR="00000000" w:rsidRPr="00000000">
        <w:rPr>
          <w:sz w:val="24"/>
          <w:szCs w:val="24"/>
          <w:rtl w:val="0"/>
        </w:rPr>
        <w:t xml:space="preserve">　　・公益法人等の</w:t>
      </w:r>
      <w:r w:rsidDel="00000000" w:rsidR="00000000" w:rsidRPr="00000000">
        <w:rPr>
          <w:sz w:val="24"/>
          <w:szCs w:val="24"/>
          <w:u w:val="single"/>
          <w:rtl w:val="0"/>
        </w:rPr>
        <w:t xml:space="preserve">公共性の強い団体</w:t>
      </w:r>
      <w:r w:rsidDel="00000000" w:rsidR="00000000" w:rsidRPr="00000000">
        <w:rPr>
          <w:sz w:val="24"/>
          <w:szCs w:val="24"/>
          <w:rtl w:val="0"/>
        </w:rPr>
        <w:t xml:space="preserve">や法人格を有していなくても</w:t>
      </w:r>
      <w:r w:rsidDel="00000000" w:rsidR="00000000" w:rsidRPr="00000000">
        <w:rPr>
          <w:sz w:val="24"/>
          <w:szCs w:val="24"/>
          <w:u w:val="single"/>
          <w:rtl w:val="0"/>
        </w:rPr>
        <w:t xml:space="preserve">公共の福祉</w:t>
      </w:r>
      <w:r w:rsidDel="00000000" w:rsidR="00000000" w:rsidRPr="00000000">
        <w:rPr>
          <w:sz w:val="24"/>
          <w:szCs w:val="24"/>
          <w:rtl w:val="0"/>
        </w:rPr>
        <w:t xml:space="preserve">に係る事業</w:t>
      </w:r>
    </w:p>
    <w:p w:rsidR="00000000" w:rsidDel="00000000" w:rsidP="00000000" w:rsidRDefault="00000000" w:rsidRPr="00000000" w14:paraId="00000045">
      <w:pPr>
        <w:rPr>
          <w:sz w:val="24"/>
          <w:szCs w:val="24"/>
        </w:rPr>
      </w:pPr>
      <w:r w:rsidDel="00000000" w:rsidR="00000000" w:rsidRPr="00000000">
        <w:rPr>
          <w:sz w:val="24"/>
          <w:szCs w:val="24"/>
          <w:rtl w:val="0"/>
        </w:rPr>
        <w:t xml:space="preserve">　　　を行うことを主たる目的としている団体が主催していること。</w:t>
      </w:r>
    </w:p>
    <w:p w:rsidR="00000000" w:rsidDel="00000000" w:rsidP="00000000" w:rsidRDefault="00000000" w:rsidRPr="00000000" w14:paraId="00000046">
      <w:pPr>
        <w:rPr>
          <w:sz w:val="24"/>
          <w:szCs w:val="24"/>
        </w:rPr>
      </w:pPr>
      <w:r w:rsidDel="00000000" w:rsidR="00000000" w:rsidRPr="00000000">
        <w:rPr>
          <w:sz w:val="24"/>
          <w:szCs w:val="24"/>
          <w:rtl w:val="0"/>
        </w:rPr>
        <w:t xml:space="preserve">　　・堅実な活動実績があり、</w:t>
      </w:r>
      <w:r w:rsidDel="00000000" w:rsidR="00000000" w:rsidRPr="00000000">
        <w:rPr>
          <w:sz w:val="24"/>
          <w:szCs w:val="24"/>
          <w:u w:val="single"/>
          <w:rtl w:val="0"/>
        </w:rPr>
        <w:t xml:space="preserve">事業遂行の意志及び能力</w:t>
      </w:r>
      <w:r w:rsidDel="00000000" w:rsidR="00000000" w:rsidRPr="00000000">
        <w:rPr>
          <w:sz w:val="24"/>
          <w:szCs w:val="24"/>
          <w:rtl w:val="0"/>
        </w:rPr>
        <w:t xml:space="preserve">が十分にある団体であること。</w:t>
      </w:r>
    </w:p>
    <w:p w:rsidR="00000000" w:rsidDel="00000000" w:rsidP="00000000" w:rsidRDefault="00000000" w:rsidRPr="00000000" w14:paraId="00000047">
      <w:pPr>
        <w:rPr>
          <w:sz w:val="24"/>
          <w:szCs w:val="24"/>
        </w:rPr>
      </w:pPr>
      <w:r w:rsidDel="00000000" w:rsidR="00000000" w:rsidRPr="00000000">
        <w:rPr>
          <w:sz w:val="24"/>
          <w:szCs w:val="24"/>
          <w:rtl w:val="0"/>
        </w:rPr>
        <w:t xml:space="preserve">　　・</w:t>
      </w:r>
      <w:r w:rsidDel="00000000" w:rsidR="00000000" w:rsidRPr="00000000">
        <w:rPr>
          <w:sz w:val="24"/>
          <w:szCs w:val="24"/>
          <w:u w:val="single"/>
          <w:rtl w:val="0"/>
        </w:rPr>
        <w:t xml:space="preserve">公共の福祉</w:t>
      </w:r>
      <w:r w:rsidDel="00000000" w:rsidR="00000000" w:rsidRPr="00000000">
        <w:rPr>
          <w:sz w:val="24"/>
          <w:szCs w:val="24"/>
          <w:rtl w:val="0"/>
        </w:rPr>
        <w:t xml:space="preserve">（青少年の健全育成など）ために奨励すべきもので、かつ</w:t>
      </w:r>
      <w:r w:rsidDel="00000000" w:rsidR="00000000" w:rsidRPr="00000000">
        <w:rPr>
          <w:sz w:val="24"/>
          <w:szCs w:val="24"/>
          <w:u w:val="single"/>
          <w:rtl w:val="0"/>
        </w:rPr>
        <w:t xml:space="preserve">域内</w:t>
      </w:r>
      <w:r w:rsidDel="00000000" w:rsidR="00000000" w:rsidRPr="00000000">
        <w:rPr>
          <w:sz w:val="24"/>
          <w:szCs w:val="24"/>
          <w:rtl w:val="0"/>
        </w:rPr>
        <w:t xml:space="preserve">での行事</w:t>
      </w:r>
    </w:p>
    <w:p w:rsidR="00000000" w:rsidDel="00000000" w:rsidP="00000000" w:rsidRDefault="00000000" w:rsidRPr="00000000" w14:paraId="00000048">
      <w:pPr>
        <w:rPr>
          <w:sz w:val="24"/>
          <w:szCs w:val="24"/>
          <w:u w:val="single"/>
        </w:rPr>
      </w:pPr>
      <w:r w:rsidDel="00000000" w:rsidR="00000000" w:rsidRPr="00000000">
        <w:rPr>
          <w:sz w:val="24"/>
          <w:szCs w:val="24"/>
          <w:rtl w:val="0"/>
        </w:rPr>
        <w:t xml:space="preserve">　　　であること。したがって、</w:t>
      </w:r>
      <w:r w:rsidDel="00000000" w:rsidR="00000000" w:rsidRPr="00000000">
        <w:rPr>
          <w:sz w:val="24"/>
          <w:szCs w:val="24"/>
          <w:u w:val="single"/>
          <w:rtl w:val="0"/>
        </w:rPr>
        <w:t xml:space="preserve">「スカウト募集」を目的とした場合、一般的には後援は</w:t>
      </w:r>
    </w:p>
    <w:p w:rsidR="00000000" w:rsidDel="00000000" w:rsidP="00000000" w:rsidRDefault="00000000" w:rsidRPr="00000000" w14:paraId="00000049">
      <w:pPr>
        <w:rPr>
          <w:sz w:val="24"/>
          <w:szCs w:val="24"/>
        </w:rPr>
      </w:pPr>
      <w:r w:rsidDel="00000000" w:rsidR="00000000" w:rsidRPr="00000000">
        <w:rPr>
          <w:sz w:val="24"/>
          <w:szCs w:val="24"/>
          <w:rtl w:val="0"/>
        </w:rPr>
        <w:t xml:space="preserve">　　　</w:t>
      </w:r>
      <w:r w:rsidDel="00000000" w:rsidR="00000000" w:rsidRPr="00000000">
        <w:rPr>
          <w:sz w:val="24"/>
          <w:szCs w:val="24"/>
          <w:u w:val="single"/>
          <w:rtl w:val="0"/>
        </w:rPr>
        <w:t xml:space="preserve">認められません</w:t>
      </w:r>
      <w:r w:rsidDel="00000000" w:rsidR="00000000" w:rsidRPr="00000000">
        <w:rPr>
          <w:sz w:val="24"/>
          <w:szCs w:val="24"/>
          <w:rtl w:val="0"/>
        </w:rPr>
        <w:t xml:space="preserve">。</w:t>
      </w:r>
    </w:p>
    <w:p w:rsidR="00000000" w:rsidDel="00000000" w:rsidP="00000000" w:rsidRDefault="00000000" w:rsidRPr="00000000" w14:paraId="0000004A">
      <w:pPr>
        <w:rPr>
          <w:sz w:val="24"/>
          <w:szCs w:val="24"/>
        </w:rPr>
      </w:pPr>
      <w:r w:rsidDel="00000000" w:rsidR="00000000" w:rsidRPr="00000000">
        <w:rPr>
          <w:sz w:val="24"/>
          <w:szCs w:val="24"/>
          <w:rtl w:val="0"/>
        </w:rPr>
        <w:t xml:space="preserve">　この「名義後援」の承認が得られると、チラシ等の広報媒体に</w:t>
      </w:r>
      <w:r w:rsidDel="00000000" w:rsidR="00000000" w:rsidRPr="00000000">
        <w:rPr>
          <w:sz w:val="24"/>
          <w:szCs w:val="24"/>
          <w:u w:val="single"/>
          <w:rtl w:val="0"/>
        </w:rPr>
        <w:t xml:space="preserve">「後援：●●県（市区町村）・●●県（市区町村）教育委員会」</w:t>
      </w:r>
      <w:r w:rsidDel="00000000" w:rsidR="00000000" w:rsidRPr="00000000">
        <w:rPr>
          <w:sz w:val="24"/>
          <w:szCs w:val="24"/>
          <w:rtl w:val="0"/>
        </w:rPr>
        <w:t xml:space="preserve">と明記できるようになります。その他の便宜供与は特に無いのが一般的ですが、市区町村によっては域内の小学校や中学校にチラシ等を配付してもらえる場合があります。便宜供与が一切無くても、チラシに都道府県・市区町村や教育委員会が後援をしていることを記載できれば、それだけでその</w:t>
      </w:r>
      <w:r w:rsidDel="00000000" w:rsidR="00000000" w:rsidRPr="00000000">
        <w:rPr>
          <w:sz w:val="24"/>
          <w:szCs w:val="24"/>
          <w:u w:val="single"/>
          <w:rtl w:val="0"/>
        </w:rPr>
        <w:t xml:space="preserve">イベントの信頼感を高める</w:t>
      </w:r>
      <w:r w:rsidDel="00000000" w:rsidR="00000000" w:rsidRPr="00000000">
        <w:rPr>
          <w:sz w:val="24"/>
          <w:szCs w:val="24"/>
          <w:rtl w:val="0"/>
        </w:rPr>
        <w:t xml:space="preserve">ことができ、参加者を増やす１つの有効な手段になりえます。</w:t>
      </w:r>
    </w:p>
    <w:p w:rsidR="00000000" w:rsidDel="00000000" w:rsidP="00000000" w:rsidRDefault="00000000" w:rsidRPr="00000000" w14:paraId="0000004B">
      <w:pPr>
        <w:rPr>
          <w:sz w:val="24"/>
          <w:szCs w:val="24"/>
        </w:rPr>
      </w:pPr>
      <w:r w:rsidDel="00000000" w:rsidR="00000000" w:rsidRPr="00000000">
        <w:rPr>
          <w:sz w:val="24"/>
          <w:szCs w:val="24"/>
          <w:rtl w:val="0"/>
        </w:rPr>
        <w:t xml:space="preserve">　申請の手続きは、都道府県・市区町村の青少年行政所管課、教育委員会の生涯学習所管課となります。市区町村の定める申請書のほか、事業計画書が必要になります。また、終了後には簡単な報告書を求める市区町村もあります。</w:t>
      </w:r>
    </w:p>
    <w:p w:rsidR="00000000" w:rsidDel="00000000" w:rsidP="00000000" w:rsidRDefault="00000000" w:rsidRPr="00000000" w14:paraId="0000004C">
      <w:pPr>
        <w:rPr>
          <w:sz w:val="24"/>
          <w:szCs w:val="24"/>
        </w:rPr>
      </w:pPr>
      <w:r w:rsidDel="00000000" w:rsidR="00000000" w:rsidRPr="00000000">
        <w:rPr>
          <w:sz w:val="24"/>
          <w:szCs w:val="24"/>
          <w:rtl w:val="0"/>
        </w:rPr>
        <w:t xml:space="preserve">　団が個別に申請するのは煩雑になりますので、地区で一括申請することをお勧めします。ただし、都道府県・市区町村によっては、一括申請を認めていない場合がありますので、一度、役所、教育委員会に早めにご相談ください。</w:t>
      </w:r>
    </w:p>
    <w:tbl>
      <w:tblPr>
        <w:tblStyle w:val="Table1"/>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8"/>
        <w:tblGridChange w:id="0">
          <w:tblGrid>
            <w:gridCol w:w="9628"/>
          </w:tblGrid>
        </w:tblGridChange>
      </w:tblGrid>
      <w:tr>
        <w:trPr>
          <w:cantSplit w:val="0"/>
          <w:tblHeader w:val="0"/>
        </w:trPr>
        <w:tc>
          <w:tcPr/>
          <w:p w:rsidR="00000000" w:rsidDel="00000000" w:rsidP="00000000" w:rsidRDefault="00000000" w:rsidRPr="00000000" w14:paraId="0000004D">
            <w:pPr>
              <w:rPr>
                <w:sz w:val="24"/>
                <w:szCs w:val="24"/>
              </w:rPr>
            </w:pPr>
            <w:r w:rsidDel="00000000" w:rsidR="00000000" w:rsidRPr="00000000">
              <w:rPr>
                <w:sz w:val="24"/>
                <w:szCs w:val="24"/>
                <w:rtl w:val="0"/>
              </w:rPr>
              <w:t xml:space="preserve">【一括申請をする場合】</w:t>
            </w:r>
          </w:p>
          <w:p w:rsidR="00000000" w:rsidDel="00000000" w:rsidP="00000000" w:rsidRDefault="00000000" w:rsidRPr="00000000" w14:paraId="0000004E">
            <w:pPr>
              <w:rPr>
                <w:sz w:val="24"/>
                <w:szCs w:val="24"/>
              </w:rPr>
            </w:pPr>
            <w:r w:rsidDel="00000000" w:rsidR="00000000" w:rsidRPr="00000000">
              <w:rPr>
                <w:sz w:val="24"/>
                <w:szCs w:val="24"/>
                <w:rtl w:val="0"/>
              </w:rPr>
              <w:t xml:space="preserve">・主催を各団ではなく地区とすることが必要です（＝事業計画書を地区単位で作成）。</w:t>
            </w:r>
          </w:p>
          <w:p w:rsidR="00000000" w:rsidDel="00000000" w:rsidP="00000000" w:rsidRDefault="00000000" w:rsidRPr="00000000" w14:paraId="0000004F">
            <w:pPr>
              <w:rPr>
                <w:sz w:val="24"/>
                <w:szCs w:val="24"/>
              </w:rPr>
            </w:pPr>
            <w:r w:rsidDel="00000000" w:rsidR="00000000" w:rsidRPr="00000000">
              <w:rPr>
                <w:sz w:val="24"/>
                <w:szCs w:val="24"/>
                <w:rtl w:val="0"/>
              </w:rPr>
              <w:t xml:space="preserve">・チラシ等の広報媒体には、全ての体験活動の日時、場所の記載を求められることが多</w:t>
            </w:r>
          </w:p>
          <w:p w:rsidR="00000000" w:rsidDel="00000000" w:rsidP="00000000" w:rsidRDefault="00000000" w:rsidRPr="00000000" w14:paraId="00000050">
            <w:pPr>
              <w:rPr>
                <w:sz w:val="24"/>
                <w:szCs w:val="24"/>
              </w:rPr>
            </w:pPr>
            <w:r w:rsidDel="00000000" w:rsidR="00000000" w:rsidRPr="00000000">
              <w:rPr>
                <w:sz w:val="24"/>
                <w:szCs w:val="24"/>
                <w:rtl w:val="0"/>
              </w:rPr>
              <w:t xml:space="preserve">　いです。</w:t>
            </w:r>
          </w:p>
        </w:tc>
      </w:tr>
    </w:tbl>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b w:val="1"/>
          <w:sz w:val="24"/>
          <w:szCs w:val="24"/>
          <w:rtl w:val="0"/>
        </w:rPr>
        <w:t xml:space="preserve">６　体験活動を展開する上でのポイント（一例）</w:t>
      </w:r>
    </w:p>
    <w:p w:rsidR="00000000" w:rsidDel="00000000" w:rsidP="00000000" w:rsidRDefault="00000000" w:rsidRPr="00000000" w14:paraId="00000053">
      <w:pPr>
        <w:rPr>
          <w:rFonts w:ascii="MS Gothic" w:cs="MS Gothic" w:eastAsia="MS Gothic" w:hAnsi="MS Gothic"/>
          <w:sz w:val="24"/>
          <w:szCs w:val="24"/>
        </w:rPr>
      </w:pPr>
      <w:r w:rsidDel="00000000" w:rsidR="00000000" w:rsidRPr="00000000">
        <w:rPr>
          <w:sz w:val="24"/>
          <w:szCs w:val="24"/>
          <w:rtl w:val="0"/>
        </w:rPr>
        <w:t xml:space="preserve">　</w:t>
      </w:r>
      <w:r w:rsidDel="00000000" w:rsidR="00000000" w:rsidRPr="00000000">
        <w:rPr>
          <w:rFonts w:ascii="MS Gothic" w:cs="MS Gothic" w:eastAsia="MS Gothic" w:hAnsi="MS Gothic"/>
          <w:sz w:val="24"/>
          <w:szCs w:val="24"/>
          <w:rtl w:val="0"/>
        </w:rPr>
        <w:t xml:space="preserve">(1)受付時</w:t>
      </w:r>
    </w:p>
    <w:p w:rsidR="00000000" w:rsidDel="00000000" w:rsidP="00000000" w:rsidRDefault="00000000" w:rsidRPr="00000000" w14:paraId="00000054">
      <w:pPr>
        <w:rPr>
          <w:sz w:val="24"/>
          <w:szCs w:val="24"/>
        </w:rPr>
      </w:pPr>
      <w:r w:rsidDel="00000000" w:rsidR="00000000" w:rsidRPr="00000000">
        <w:rPr>
          <w:sz w:val="24"/>
          <w:szCs w:val="24"/>
          <w:rtl w:val="0"/>
        </w:rPr>
        <w:t xml:space="preserve">　　①本事業用にデザインした別にお示しする「名札」を用いてください。参加者の氏名</w:t>
      </w:r>
    </w:p>
    <w:p w:rsidR="00000000" w:rsidDel="00000000" w:rsidP="00000000" w:rsidRDefault="00000000" w:rsidRPr="00000000" w14:paraId="00000055">
      <w:pPr>
        <w:rPr>
          <w:sz w:val="24"/>
          <w:szCs w:val="24"/>
        </w:rPr>
      </w:pPr>
      <w:r w:rsidDel="00000000" w:rsidR="00000000" w:rsidRPr="00000000">
        <w:rPr>
          <w:sz w:val="24"/>
          <w:szCs w:val="24"/>
          <w:rtl w:val="0"/>
        </w:rPr>
        <w:t xml:space="preserve">　　　を事前に名札にプリントしておく場合は、間違いのないようにタブルチェクをする</w:t>
      </w:r>
    </w:p>
    <w:p w:rsidR="00000000" w:rsidDel="00000000" w:rsidP="00000000" w:rsidRDefault="00000000" w:rsidRPr="00000000" w14:paraId="00000056">
      <w:pPr>
        <w:rPr>
          <w:sz w:val="24"/>
          <w:szCs w:val="24"/>
        </w:rPr>
      </w:pPr>
      <w:r w:rsidDel="00000000" w:rsidR="00000000" w:rsidRPr="00000000">
        <w:rPr>
          <w:sz w:val="24"/>
          <w:szCs w:val="24"/>
          <w:rtl w:val="0"/>
        </w:rPr>
        <w:t xml:space="preserve">　　　などして充分気を付けてください。保護者は我が子の名前を間違われただけで、不</w:t>
      </w:r>
    </w:p>
    <w:p w:rsidR="00000000" w:rsidDel="00000000" w:rsidP="00000000" w:rsidRDefault="00000000" w:rsidRPr="00000000" w14:paraId="00000057">
      <w:pPr>
        <w:rPr>
          <w:sz w:val="24"/>
          <w:szCs w:val="24"/>
        </w:rPr>
      </w:pPr>
      <w:r w:rsidDel="00000000" w:rsidR="00000000" w:rsidRPr="00000000">
        <w:rPr>
          <w:sz w:val="24"/>
          <w:szCs w:val="24"/>
          <w:rtl w:val="0"/>
        </w:rPr>
        <w:t xml:space="preserve">　　　信感を抱きます。</w:t>
      </w:r>
    </w:p>
    <w:p w:rsidR="00000000" w:rsidDel="00000000" w:rsidP="00000000" w:rsidRDefault="00000000" w:rsidRPr="00000000" w14:paraId="00000058">
      <w:pPr>
        <w:rPr>
          <w:sz w:val="24"/>
          <w:szCs w:val="24"/>
        </w:rPr>
      </w:pPr>
      <w:r w:rsidDel="00000000" w:rsidR="00000000" w:rsidRPr="00000000">
        <w:rPr>
          <w:sz w:val="24"/>
          <w:szCs w:val="24"/>
          <w:rtl w:val="0"/>
        </w:rPr>
        <w:t xml:space="preserve">　　②学年によっては、名札の名前を平仮名書きにするよう配慮してください。</w:t>
      </w:r>
    </w:p>
    <w:p w:rsidR="00000000" w:rsidDel="00000000" w:rsidP="00000000" w:rsidRDefault="00000000" w:rsidRPr="00000000" w14:paraId="00000059">
      <w:pPr>
        <w:rPr>
          <w:sz w:val="24"/>
          <w:szCs w:val="24"/>
        </w:rPr>
      </w:pPr>
      <w:r w:rsidDel="00000000" w:rsidR="00000000" w:rsidRPr="00000000">
        <w:rPr>
          <w:sz w:val="24"/>
          <w:szCs w:val="24"/>
          <w:rtl w:val="0"/>
        </w:rPr>
        <w:t xml:space="preserve">　　③名札の裏面は敢えて作成をしていませんので、団で自由に使ってください。団の紹</w:t>
      </w:r>
    </w:p>
    <w:p w:rsidR="00000000" w:rsidDel="00000000" w:rsidP="00000000" w:rsidRDefault="00000000" w:rsidRPr="00000000" w14:paraId="0000005A">
      <w:pPr>
        <w:rPr>
          <w:sz w:val="24"/>
          <w:szCs w:val="24"/>
        </w:rPr>
      </w:pPr>
      <w:r w:rsidDel="00000000" w:rsidR="00000000" w:rsidRPr="00000000">
        <w:rPr>
          <w:sz w:val="24"/>
          <w:szCs w:val="24"/>
          <w:rtl w:val="0"/>
        </w:rPr>
        <w:t xml:space="preserve">　　　介（ホームページのＱＲコード）や参加者の学校別学年別の人数など記載しておく</w:t>
      </w:r>
    </w:p>
    <w:p w:rsidR="00000000" w:rsidDel="00000000" w:rsidP="00000000" w:rsidRDefault="00000000" w:rsidRPr="00000000" w14:paraId="0000005B">
      <w:pPr>
        <w:rPr>
          <w:sz w:val="24"/>
          <w:szCs w:val="24"/>
        </w:rPr>
      </w:pPr>
      <w:r w:rsidDel="00000000" w:rsidR="00000000" w:rsidRPr="00000000">
        <w:rPr>
          <w:sz w:val="24"/>
          <w:szCs w:val="24"/>
          <w:rtl w:val="0"/>
        </w:rPr>
        <w:t xml:space="preserve">　　　のも効果的です。保護者は、心理的に我が子の名前を書いてあるものは捨てにくい</w:t>
      </w:r>
    </w:p>
    <w:p w:rsidR="00000000" w:rsidDel="00000000" w:rsidP="00000000" w:rsidRDefault="00000000" w:rsidRPr="00000000" w14:paraId="0000005C">
      <w:pPr>
        <w:rPr>
          <w:sz w:val="24"/>
          <w:szCs w:val="24"/>
        </w:rPr>
      </w:pPr>
      <w:r w:rsidDel="00000000" w:rsidR="00000000" w:rsidRPr="00000000">
        <w:rPr>
          <w:sz w:val="24"/>
          <w:szCs w:val="24"/>
          <w:rtl w:val="0"/>
        </w:rPr>
        <w:t xml:space="preserve">　　　ものですから、名札もＰＲツールになり得ます。</w:t>
      </w:r>
    </w:p>
    <w:p w:rsidR="00000000" w:rsidDel="00000000" w:rsidP="00000000" w:rsidRDefault="00000000" w:rsidRPr="00000000" w14:paraId="0000005D">
      <w:pPr>
        <w:rPr>
          <w:sz w:val="24"/>
          <w:szCs w:val="24"/>
          <w:u w:val="single"/>
        </w:rPr>
      </w:pPr>
      <w:r w:rsidDel="00000000" w:rsidR="00000000" w:rsidRPr="00000000">
        <w:rPr>
          <w:sz w:val="24"/>
          <w:szCs w:val="24"/>
          <w:rtl w:val="0"/>
        </w:rPr>
        <w:t xml:space="preserve">　　④受付では、本運動の普及啓発資料を保護者にお渡しください。なお、その際は、</w:t>
      </w:r>
      <w:r w:rsidDel="00000000" w:rsidR="00000000" w:rsidRPr="00000000">
        <w:rPr>
          <w:rFonts w:ascii="MS Gothic" w:cs="MS Gothic" w:eastAsia="MS Gothic" w:hAnsi="MS Gothic"/>
          <w:sz w:val="24"/>
          <w:szCs w:val="24"/>
          <w:u w:val="single"/>
          <w:rtl w:val="0"/>
        </w:rPr>
        <w:t xml:space="preserve">団</w:t>
      </w: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sz w:val="24"/>
          <w:szCs w:val="24"/>
          <w:rtl w:val="0"/>
        </w:rPr>
        <w:t xml:space="preserve">　　　</w:t>
      </w:r>
      <w:r w:rsidDel="00000000" w:rsidR="00000000" w:rsidRPr="00000000">
        <w:rPr>
          <w:rFonts w:ascii="MS Gothic" w:cs="MS Gothic" w:eastAsia="MS Gothic" w:hAnsi="MS Gothic"/>
          <w:sz w:val="24"/>
          <w:szCs w:val="24"/>
          <w:u w:val="single"/>
          <w:rtl w:val="0"/>
        </w:rPr>
        <w:t xml:space="preserve">の紹介</w:t>
      </w:r>
      <w:r w:rsidDel="00000000" w:rsidR="00000000" w:rsidRPr="00000000">
        <w:rPr>
          <w:sz w:val="24"/>
          <w:szCs w:val="24"/>
          <w:rtl w:val="0"/>
        </w:rPr>
        <w:t xml:space="preserve">や</w:t>
      </w:r>
      <w:r w:rsidDel="00000000" w:rsidR="00000000" w:rsidRPr="00000000">
        <w:rPr>
          <w:rFonts w:ascii="MS Gothic" w:cs="MS Gothic" w:eastAsia="MS Gothic" w:hAnsi="MS Gothic"/>
          <w:sz w:val="24"/>
          <w:szCs w:val="24"/>
          <w:u w:val="single"/>
          <w:rtl w:val="0"/>
        </w:rPr>
        <w:t xml:space="preserve">月間プログラム</w:t>
      </w:r>
      <w:r w:rsidDel="00000000" w:rsidR="00000000" w:rsidRPr="00000000">
        <w:rPr>
          <w:sz w:val="24"/>
          <w:szCs w:val="24"/>
          <w:rtl w:val="0"/>
        </w:rPr>
        <w:t xml:space="preserve">なども一緒に渡すようお願いします。日本連盟の作成する</w:t>
      </w:r>
    </w:p>
    <w:p w:rsidR="00000000" w:rsidDel="00000000" w:rsidP="00000000" w:rsidRDefault="00000000" w:rsidRPr="00000000" w14:paraId="0000005F">
      <w:pPr>
        <w:rPr>
          <w:sz w:val="24"/>
          <w:szCs w:val="24"/>
        </w:rPr>
      </w:pPr>
      <w:r w:rsidDel="00000000" w:rsidR="00000000" w:rsidRPr="00000000">
        <w:rPr>
          <w:sz w:val="24"/>
          <w:szCs w:val="24"/>
          <w:rtl w:val="0"/>
        </w:rPr>
        <w:t xml:space="preserve">　　　普及啓発資料は、全国で使用するものですから、概括的なものにならざるを得ませ</w:t>
      </w:r>
    </w:p>
    <w:p w:rsidR="00000000" w:rsidDel="00000000" w:rsidP="00000000" w:rsidRDefault="00000000" w:rsidRPr="00000000" w14:paraId="00000060">
      <w:pPr>
        <w:rPr>
          <w:sz w:val="24"/>
          <w:szCs w:val="24"/>
        </w:rPr>
      </w:pPr>
      <w:r w:rsidDel="00000000" w:rsidR="00000000" w:rsidRPr="00000000">
        <w:rPr>
          <w:sz w:val="24"/>
          <w:szCs w:val="24"/>
          <w:rtl w:val="0"/>
        </w:rPr>
        <w:t xml:space="preserve">　　　ん。「体験活動で、ボーイスカウトのパンフレットを貰ったが、自分の子どもが具</w:t>
      </w:r>
    </w:p>
    <w:p w:rsidR="00000000" w:rsidDel="00000000" w:rsidP="00000000" w:rsidRDefault="00000000" w:rsidRPr="00000000" w14:paraId="00000061">
      <w:pPr>
        <w:rPr>
          <w:sz w:val="24"/>
          <w:szCs w:val="24"/>
        </w:rPr>
      </w:pPr>
      <w:r w:rsidDel="00000000" w:rsidR="00000000" w:rsidRPr="00000000">
        <w:rPr>
          <w:sz w:val="24"/>
          <w:szCs w:val="24"/>
          <w:rtl w:val="0"/>
        </w:rPr>
        <w:t xml:space="preserve">　　　体的にどんな活動をするか分からない」という声は保護者の間に根強くあります。</w:t>
      </w:r>
    </w:p>
    <w:p w:rsidR="00000000" w:rsidDel="00000000" w:rsidP="00000000" w:rsidRDefault="00000000" w:rsidRPr="00000000" w14:paraId="00000062">
      <w:pPr>
        <w:rPr>
          <w:sz w:val="24"/>
          <w:szCs w:val="24"/>
        </w:rPr>
      </w:pPr>
      <w:r w:rsidDel="00000000" w:rsidR="00000000" w:rsidRPr="00000000">
        <w:rPr>
          <w:sz w:val="24"/>
          <w:szCs w:val="24"/>
          <w:rtl w:val="0"/>
        </w:rPr>
        <w:t xml:space="preserve">　　　個別具体の活動内容が分かる資料は、必ず普及啓発資料と一緒に渡してください。</w:t>
      </w:r>
    </w:p>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rPr>
          <w:rFonts w:ascii="MS Gothic" w:cs="MS Gothic" w:eastAsia="MS Gothic" w:hAnsi="MS Gothic"/>
          <w:sz w:val="24"/>
          <w:szCs w:val="24"/>
        </w:rPr>
      </w:pPr>
      <w:r w:rsidDel="00000000" w:rsidR="00000000" w:rsidRPr="00000000">
        <w:rPr>
          <w:sz w:val="24"/>
          <w:szCs w:val="24"/>
          <w:rtl w:val="0"/>
        </w:rPr>
        <w:t xml:space="preserve">　</w:t>
      </w:r>
      <w:r w:rsidDel="00000000" w:rsidR="00000000" w:rsidRPr="00000000">
        <w:rPr>
          <w:rFonts w:ascii="MS Gothic" w:cs="MS Gothic" w:eastAsia="MS Gothic" w:hAnsi="MS Gothic"/>
          <w:sz w:val="24"/>
          <w:szCs w:val="24"/>
          <w:rtl w:val="0"/>
        </w:rPr>
        <w:t xml:space="preserve">(2)受付終了後</w:t>
      </w:r>
    </w:p>
    <w:p w:rsidR="00000000" w:rsidDel="00000000" w:rsidP="00000000" w:rsidRDefault="00000000" w:rsidRPr="00000000" w14:paraId="00000065">
      <w:pPr>
        <w:rPr>
          <w:sz w:val="24"/>
          <w:szCs w:val="24"/>
        </w:rPr>
      </w:pPr>
      <w:r w:rsidDel="00000000" w:rsidR="00000000" w:rsidRPr="00000000">
        <w:rPr>
          <w:sz w:val="24"/>
          <w:szCs w:val="24"/>
          <w:rtl w:val="0"/>
        </w:rPr>
        <w:t xml:space="preserve">　　　受付が終わってから本事業の開始までは、一度参加者を保護者の元に戻したり、た</w:t>
      </w:r>
    </w:p>
    <w:p w:rsidR="00000000" w:rsidDel="00000000" w:rsidP="00000000" w:rsidRDefault="00000000" w:rsidRPr="00000000" w14:paraId="00000066">
      <w:pPr>
        <w:rPr>
          <w:sz w:val="24"/>
          <w:szCs w:val="24"/>
        </w:rPr>
      </w:pPr>
      <w:r w:rsidDel="00000000" w:rsidR="00000000" w:rsidRPr="00000000">
        <w:rPr>
          <w:sz w:val="24"/>
          <w:szCs w:val="24"/>
          <w:rtl w:val="0"/>
        </w:rPr>
        <w:t xml:space="preserve">　　　だ待ってもらうことはせずに、ベンチャースカウトやローバースカウトと一緒に簡</w:t>
      </w:r>
    </w:p>
    <w:p w:rsidR="00000000" w:rsidDel="00000000" w:rsidP="00000000" w:rsidRDefault="00000000" w:rsidRPr="00000000" w14:paraId="00000067">
      <w:pPr>
        <w:rPr>
          <w:sz w:val="24"/>
          <w:szCs w:val="24"/>
        </w:rPr>
      </w:pPr>
      <w:r w:rsidDel="00000000" w:rsidR="00000000" w:rsidRPr="00000000">
        <w:rPr>
          <w:sz w:val="24"/>
          <w:szCs w:val="24"/>
          <w:rtl w:val="0"/>
        </w:rPr>
        <w:t xml:space="preserve">　　　単なゲームなどをして過ごすと、参加する子どもの緊張感が和らぎ、体験活動にス</w:t>
      </w:r>
    </w:p>
    <w:p w:rsidR="00000000" w:rsidDel="00000000" w:rsidP="00000000" w:rsidRDefault="00000000" w:rsidRPr="00000000" w14:paraId="00000068">
      <w:pPr>
        <w:rPr>
          <w:sz w:val="24"/>
          <w:szCs w:val="24"/>
        </w:rPr>
      </w:pPr>
      <w:r w:rsidDel="00000000" w:rsidR="00000000" w:rsidRPr="00000000">
        <w:rPr>
          <w:sz w:val="24"/>
          <w:szCs w:val="24"/>
          <w:rtl w:val="0"/>
        </w:rPr>
        <w:t xml:space="preserve">　　　ムーズに入り込めます。</w:t>
      </w:r>
    </w:p>
    <w:p w:rsidR="00000000" w:rsidDel="00000000" w:rsidP="00000000" w:rsidRDefault="00000000" w:rsidRPr="00000000" w14:paraId="00000069">
      <w:pPr>
        <w:rPr>
          <w:sz w:val="24"/>
          <w:szCs w:val="24"/>
        </w:rPr>
      </w:pPr>
      <w:r w:rsidDel="00000000" w:rsidR="00000000" w:rsidRPr="00000000">
        <w:rPr>
          <w:rtl w:val="0"/>
        </w:rPr>
      </w:r>
    </w:p>
    <w:p w:rsidR="00000000" w:rsidDel="00000000" w:rsidP="00000000" w:rsidRDefault="00000000" w:rsidRPr="00000000" w14:paraId="0000006A">
      <w:pPr>
        <w:rPr>
          <w:rFonts w:ascii="MS Gothic" w:cs="MS Gothic" w:eastAsia="MS Gothic" w:hAnsi="MS Gothic"/>
          <w:sz w:val="24"/>
          <w:szCs w:val="24"/>
        </w:rPr>
      </w:pPr>
      <w:r w:rsidDel="00000000" w:rsidR="00000000" w:rsidRPr="00000000">
        <w:rPr>
          <w:rFonts w:ascii="MS Gothic" w:cs="MS Gothic" w:eastAsia="MS Gothic" w:hAnsi="MS Gothic"/>
          <w:sz w:val="24"/>
          <w:szCs w:val="24"/>
          <w:rtl w:val="0"/>
        </w:rPr>
        <w:t xml:space="preserve">　(3)体験活動中</w:t>
      </w:r>
    </w:p>
    <w:p w:rsidR="00000000" w:rsidDel="00000000" w:rsidP="00000000" w:rsidRDefault="00000000" w:rsidRPr="00000000" w14:paraId="0000006B">
      <w:pPr>
        <w:rPr>
          <w:sz w:val="24"/>
          <w:szCs w:val="24"/>
        </w:rPr>
      </w:pPr>
      <w:r w:rsidDel="00000000" w:rsidR="00000000" w:rsidRPr="00000000">
        <w:rPr>
          <w:sz w:val="24"/>
          <w:szCs w:val="24"/>
          <w:rtl w:val="0"/>
        </w:rPr>
        <w:t xml:space="preserve">　　①参加者は、初めてスカウティングに接する子どもですから、あまり形式的な開会セ</w:t>
      </w:r>
    </w:p>
    <w:p w:rsidR="00000000" w:rsidDel="00000000" w:rsidP="00000000" w:rsidRDefault="00000000" w:rsidRPr="00000000" w14:paraId="0000006C">
      <w:pPr>
        <w:rPr>
          <w:sz w:val="24"/>
          <w:szCs w:val="24"/>
        </w:rPr>
      </w:pPr>
      <w:r w:rsidDel="00000000" w:rsidR="00000000" w:rsidRPr="00000000">
        <w:rPr>
          <w:sz w:val="24"/>
          <w:szCs w:val="24"/>
          <w:rtl w:val="0"/>
        </w:rPr>
        <w:t xml:space="preserve">　　　レモニー等を実施するよりも、柔らかな雰囲気の中で体験活動を始めるのも検討に</w:t>
      </w:r>
    </w:p>
    <w:p w:rsidR="00000000" w:rsidDel="00000000" w:rsidP="00000000" w:rsidRDefault="00000000" w:rsidRPr="00000000" w14:paraId="0000006D">
      <w:pPr>
        <w:rPr>
          <w:sz w:val="24"/>
          <w:szCs w:val="24"/>
        </w:rPr>
      </w:pPr>
      <w:r w:rsidDel="00000000" w:rsidR="00000000" w:rsidRPr="00000000">
        <w:rPr>
          <w:sz w:val="24"/>
          <w:szCs w:val="24"/>
          <w:rtl w:val="0"/>
        </w:rPr>
        <w:t xml:space="preserve">　　　値すると思われます。</w:t>
      </w:r>
    </w:p>
    <w:p w:rsidR="00000000" w:rsidDel="00000000" w:rsidP="00000000" w:rsidRDefault="00000000" w:rsidRPr="00000000" w14:paraId="0000006E">
      <w:pPr>
        <w:rPr>
          <w:sz w:val="24"/>
          <w:szCs w:val="24"/>
        </w:rPr>
      </w:pPr>
      <w:r w:rsidDel="00000000" w:rsidR="00000000" w:rsidRPr="00000000">
        <w:rPr>
          <w:sz w:val="24"/>
          <w:szCs w:val="24"/>
          <w:rtl w:val="0"/>
        </w:rPr>
        <w:t xml:space="preserve">　　②本事業においては、可能な限り、ベンチャースカウトやローバースカウトに活躍の</w:t>
      </w:r>
    </w:p>
    <w:p w:rsidR="00000000" w:rsidDel="00000000" w:rsidP="00000000" w:rsidRDefault="00000000" w:rsidRPr="00000000" w14:paraId="0000006F">
      <w:pPr>
        <w:rPr>
          <w:sz w:val="24"/>
          <w:szCs w:val="24"/>
        </w:rPr>
      </w:pPr>
      <w:r w:rsidDel="00000000" w:rsidR="00000000" w:rsidRPr="00000000">
        <w:rPr>
          <w:sz w:val="24"/>
          <w:szCs w:val="24"/>
          <w:rtl w:val="0"/>
        </w:rPr>
        <w:t xml:space="preserve">　　　機会を提供いただくようお願いします。そして、保護者には「この活動を続けてい</w:t>
      </w:r>
    </w:p>
    <w:p w:rsidR="00000000" w:rsidDel="00000000" w:rsidP="00000000" w:rsidRDefault="00000000" w:rsidRPr="00000000" w14:paraId="00000070">
      <w:pPr>
        <w:rPr>
          <w:sz w:val="24"/>
          <w:szCs w:val="24"/>
        </w:rPr>
      </w:pPr>
      <w:r w:rsidDel="00000000" w:rsidR="00000000" w:rsidRPr="00000000">
        <w:rPr>
          <w:sz w:val="24"/>
          <w:szCs w:val="24"/>
          <w:rtl w:val="0"/>
        </w:rPr>
        <w:t xml:space="preserve">　　　くと、将来、このような青少年に育ちます」という説明をしてください。我が子の</w:t>
      </w:r>
    </w:p>
    <w:p w:rsidR="00000000" w:rsidDel="00000000" w:rsidP="00000000" w:rsidRDefault="00000000" w:rsidRPr="00000000" w14:paraId="00000071">
      <w:pPr>
        <w:rPr>
          <w:sz w:val="24"/>
          <w:szCs w:val="24"/>
        </w:rPr>
      </w:pPr>
      <w:r w:rsidDel="00000000" w:rsidR="00000000" w:rsidRPr="00000000">
        <w:rPr>
          <w:sz w:val="24"/>
          <w:szCs w:val="24"/>
          <w:rtl w:val="0"/>
        </w:rPr>
        <w:t xml:space="preserve">　　　将来の姿を想像できると、「ボーイスカウトに我が子を入れてみよう」という意識</w:t>
      </w:r>
    </w:p>
    <w:p w:rsidR="00000000" w:rsidDel="00000000" w:rsidP="00000000" w:rsidRDefault="00000000" w:rsidRPr="00000000" w14:paraId="00000072">
      <w:pPr>
        <w:rPr>
          <w:sz w:val="24"/>
          <w:szCs w:val="24"/>
        </w:rPr>
      </w:pPr>
      <w:r w:rsidDel="00000000" w:rsidR="00000000" w:rsidRPr="00000000">
        <w:rPr>
          <w:sz w:val="24"/>
          <w:szCs w:val="24"/>
          <w:rtl w:val="0"/>
        </w:rPr>
        <w:t xml:space="preserve">　　　は高くなる傾向にあります。</w:t>
      </w:r>
    </w:p>
    <w:p w:rsidR="00000000" w:rsidDel="00000000" w:rsidP="00000000" w:rsidRDefault="00000000" w:rsidRPr="00000000" w14:paraId="00000073">
      <w:pPr>
        <w:rPr>
          <w:sz w:val="24"/>
          <w:szCs w:val="24"/>
        </w:rPr>
      </w:pPr>
      <w:r w:rsidDel="00000000" w:rsidR="00000000" w:rsidRPr="00000000">
        <w:rPr>
          <w:sz w:val="24"/>
          <w:szCs w:val="24"/>
          <w:rtl w:val="0"/>
        </w:rPr>
        <w:t xml:space="preserve">　　③一般的に、保護者は我が子の様子を見ていたいものです。したがって、一定時間は、</w:t>
      </w:r>
    </w:p>
    <w:p w:rsidR="00000000" w:rsidDel="00000000" w:rsidP="00000000" w:rsidRDefault="00000000" w:rsidRPr="00000000" w14:paraId="00000074">
      <w:pPr>
        <w:rPr>
          <w:sz w:val="24"/>
          <w:szCs w:val="24"/>
        </w:rPr>
      </w:pPr>
      <w:r w:rsidDel="00000000" w:rsidR="00000000" w:rsidRPr="00000000">
        <w:rPr>
          <w:sz w:val="24"/>
          <w:szCs w:val="24"/>
          <w:rtl w:val="0"/>
        </w:rPr>
        <w:t xml:space="preserve">　　　自由に活動の様子を見てもらうことも大切です。その際に、成人指導者が活動の目</w:t>
      </w:r>
    </w:p>
    <w:p w:rsidR="00000000" w:rsidDel="00000000" w:rsidP="00000000" w:rsidRDefault="00000000" w:rsidRPr="00000000" w14:paraId="00000075">
      <w:pPr>
        <w:rPr>
          <w:sz w:val="24"/>
          <w:szCs w:val="24"/>
        </w:rPr>
      </w:pPr>
      <w:r w:rsidDel="00000000" w:rsidR="00000000" w:rsidRPr="00000000">
        <w:rPr>
          <w:sz w:val="24"/>
          <w:szCs w:val="24"/>
          <w:rtl w:val="0"/>
        </w:rPr>
        <w:t xml:space="preserve">　　　的や意義を個別に説明すると、保護者の興味と関心をボーイスカウトに向かせるこ</w:t>
      </w:r>
    </w:p>
    <w:p w:rsidR="00000000" w:rsidDel="00000000" w:rsidP="00000000" w:rsidRDefault="00000000" w:rsidRPr="00000000" w14:paraId="00000076">
      <w:pPr>
        <w:rPr>
          <w:sz w:val="24"/>
          <w:szCs w:val="24"/>
        </w:rPr>
      </w:pPr>
      <w:r w:rsidDel="00000000" w:rsidR="00000000" w:rsidRPr="00000000">
        <w:rPr>
          <w:sz w:val="24"/>
          <w:szCs w:val="24"/>
          <w:rtl w:val="0"/>
        </w:rPr>
        <w:t xml:space="preserve">　　　とができます。</w:t>
      </w:r>
    </w:p>
    <w:p w:rsidR="00000000" w:rsidDel="00000000" w:rsidP="00000000" w:rsidRDefault="00000000" w:rsidRPr="00000000" w14:paraId="00000077">
      <w:pPr>
        <w:ind w:left="720" w:hanging="720"/>
        <w:rPr>
          <w:sz w:val="24"/>
          <w:szCs w:val="24"/>
        </w:rPr>
      </w:pPr>
      <w:r w:rsidDel="00000000" w:rsidR="00000000" w:rsidRPr="00000000">
        <w:rPr>
          <w:sz w:val="24"/>
          <w:szCs w:val="24"/>
          <w:rtl w:val="0"/>
        </w:rPr>
        <w:t xml:space="preserve">　　④しばらくの間、活動の様子を見てもらったら、保護者を集めて受付時に配付した資料を用いてボーイスカウトのことを説明してください。普段、団で行っている説明会の内容で結構ですが、その際のポイントは後述します。</w:t>
      </w:r>
    </w:p>
    <w:p w:rsidR="00000000" w:rsidDel="00000000" w:rsidP="00000000" w:rsidRDefault="00000000" w:rsidRPr="00000000" w14:paraId="00000078">
      <w:pPr>
        <w:rPr>
          <w:b w:val="1"/>
          <w:sz w:val="24"/>
          <w:szCs w:val="24"/>
        </w:rPr>
      </w:pPr>
      <w:r w:rsidDel="00000000" w:rsidR="00000000" w:rsidRPr="00000000">
        <w:rPr>
          <w:rtl w:val="0"/>
        </w:rPr>
      </w:r>
    </w:p>
    <w:p w:rsidR="00000000" w:rsidDel="00000000" w:rsidP="00000000" w:rsidRDefault="00000000" w:rsidRPr="00000000" w14:paraId="00000079">
      <w:pPr>
        <w:rPr>
          <w:b w:val="1"/>
          <w:sz w:val="24"/>
          <w:szCs w:val="24"/>
        </w:rPr>
      </w:pPr>
      <w:r w:rsidDel="00000000" w:rsidR="00000000" w:rsidRPr="00000000">
        <w:rPr>
          <w:b w:val="1"/>
          <w:sz w:val="24"/>
          <w:szCs w:val="24"/>
          <w:rtl w:val="0"/>
        </w:rPr>
        <w:t xml:space="preserve">７－１　保護者に響く「ボーイスカウト」についての説明のポイント①</w:t>
      </w:r>
    </w:p>
    <w:p w:rsidR="00000000" w:rsidDel="00000000" w:rsidP="00000000" w:rsidRDefault="00000000" w:rsidRPr="00000000" w14:paraId="0000007A">
      <w:pPr>
        <w:rPr>
          <w:sz w:val="24"/>
          <w:szCs w:val="24"/>
        </w:rPr>
      </w:pPr>
      <w:r w:rsidDel="00000000" w:rsidR="00000000" w:rsidRPr="00000000">
        <w:rPr>
          <w:sz w:val="24"/>
          <w:szCs w:val="24"/>
          <w:rtl w:val="0"/>
        </w:rPr>
        <w:t xml:space="preserve">　一般的に、保護者はわが子の成長に次のようなことを期待しています。以下に挙げる視点からこの運動の特徴を説明してください。</w:t>
      </w:r>
    </w:p>
    <w:p w:rsidR="00000000" w:rsidDel="00000000" w:rsidP="00000000" w:rsidRDefault="00000000" w:rsidRPr="00000000" w14:paraId="0000007B">
      <w:pPr>
        <w:rPr>
          <w:sz w:val="24"/>
          <w:szCs w:val="24"/>
        </w:rPr>
      </w:pPr>
      <w:r w:rsidDel="00000000" w:rsidR="00000000" w:rsidRPr="00000000">
        <w:rPr>
          <w:sz w:val="24"/>
          <w:szCs w:val="24"/>
          <w:rtl w:val="0"/>
        </w:rPr>
        <w:t xml:space="preserve">　(1)リーダーシップを発揮できる子、自ら発言・自己表現できる子になって欲しい。</w:t>
      </w:r>
    </w:p>
    <w:p w:rsidR="00000000" w:rsidDel="00000000" w:rsidP="00000000" w:rsidRDefault="00000000" w:rsidRPr="00000000" w14:paraId="0000007C">
      <w:pPr>
        <w:rPr>
          <w:sz w:val="24"/>
          <w:szCs w:val="24"/>
        </w:rPr>
      </w:pPr>
      <w:r w:rsidDel="00000000" w:rsidR="00000000" w:rsidRPr="00000000">
        <w:rPr>
          <w:sz w:val="24"/>
          <w:szCs w:val="24"/>
          <w:rtl w:val="0"/>
        </w:rPr>
        <w:t xml:space="preserve">　普段の生活の中でリーダーシップを発揮できる機会が少ない子にも、ボーイスカウトでは、指導者が意識的にその場を作っています。活動の中では、それぞれの役割に応じて一人ひとりのスカウトがリーダーシップを発揮する場があることなどを説明してください。また、発表や自己表現の場は、どのスカウトにも平等に機会があることを併せて説明してください。</w:t>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rtl w:val="0"/>
        </w:rPr>
        <w:t xml:space="preserve">　</w:t>
      </w:r>
      <w:r w:rsidDel="00000000" w:rsidR="00000000" w:rsidRPr="00000000">
        <w:rPr>
          <w:sz w:val="24"/>
          <w:szCs w:val="24"/>
          <w:rtl w:val="0"/>
        </w:rPr>
        <w:t xml:space="preserve">(2)野外で活動をさせたい。</w:t>
      </w:r>
    </w:p>
    <w:p w:rsidR="00000000" w:rsidDel="00000000" w:rsidP="00000000" w:rsidRDefault="00000000" w:rsidRPr="00000000" w14:paraId="0000007F">
      <w:pPr>
        <w:rPr>
          <w:sz w:val="24"/>
          <w:szCs w:val="24"/>
        </w:rPr>
      </w:pPr>
      <w:r w:rsidDel="00000000" w:rsidR="00000000" w:rsidRPr="00000000">
        <w:rPr>
          <w:sz w:val="24"/>
          <w:szCs w:val="24"/>
          <w:rtl w:val="0"/>
        </w:rPr>
        <w:t xml:space="preserve">　ボーイスカウトは「野外が教場」であることを説明してください。ただし、発達段階に応じて5つの部門があり、年齢に応じて、累進的に活動を行っていることを説明しないと、ビーバー部門で過度な野外活動を期待し、失望させてしまう可能性があるので、注意が必要です。</w:t>
      </w:r>
    </w:p>
    <w:p w:rsidR="00000000" w:rsidDel="00000000" w:rsidP="00000000" w:rsidRDefault="00000000" w:rsidRPr="00000000" w14:paraId="00000080">
      <w:pPr>
        <w:rPr>
          <w:sz w:val="24"/>
          <w:szCs w:val="24"/>
        </w:rPr>
      </w:pPr>
      <w:r w:rsidDel="00000000" w:rsidR="00000000" w:rsidRPr="00000000">
        <w:rPr>
          <w:rtl w:val="0"/>
        </w:rPr>
      </w:r>
    </w:p>
    <w:p w:rsidR="00000000" w:rsidDel="00000000" w:rsidP="00000000" w:rsidRDefault="00000000" w:rsidRPr="00000000" w14:paraId="00000081">
      <w:pPr>
        <w:rPr>
          <w:sz w:val="24"/>
          <w:szCs w:val="24"/>
        </w:rPr>
      </w:pPr>
      <w:r w:rsidDel="00000000" w:rsidR="00000000" w:rsidRPr="00000000">
        <w:rPr>
          <w:sz w:val="24"/>
          <w:szCs w:val="24"/>
          <w:rtl w:val="0"/>
        </w:rPr>
        <w:t xml:space="preserve">　(3)判断力、考える力を持たせたい。</w:t>
      </w:r>
    </w:p>
    <w:p w:rsidR="00000000" w:rsidDel="00000000" w:rsidP="00000000" w:rsidRDefault="00000000" w:rsidRPr="00000000" w14:paraId="00000082">
      <w:pPr>
        <w:rPr>
          <w:sz w:val="24"/>
          <w:szCs w:val="24"/>
        </w:rPr>
      </w:pPr>
      <w:r w:rsidDel="00000000" w:rsidR="00000000" w:rsidRPr="00000000">
        <w:rPr>
          <w:sz w:val="24"/>
          <w:szCs w:val="24"/>
          <w:rtl w:val="0"/>
        </w:rPr>
        <w:t xml:space="preserve">　この運動の成り立ちは、「Scouting for Boys」を読んだ少年たちが自然発生的にその真似を始めたことにあります。この成り立ちから、伝統的にボーイスカウトは子どもたちの自発性を大切しています。この自発性を大切することこそが、考える力を育む大きな原動力となっていることを説明してください。</w:t>
      </w:r>
    </w:p>
    <w:p w:rsidR="00000000" w:rsidDel="00000000" w:rsidP="00000000" w:rsidRDefault="00000000" w:rsidRPr="00000000" w14:paraId="00000083">
      <w:pPr>
        <w:rPr>
          <w:sz w:val="24"/>
          <w:szCs w:val="24"/>
        </w:rPr>
      </w:pPr>
      <w:r w:rsidDel="00000000" w:rsidR="00000000" w:rsidRPr="00000000">
        <w:rPr>
          <w:rtl w:val="0"/>
        </w:rPr>
      </w:r>
    </w:p>
    <w:p w:rsidR="00000000" w:rsidDel="00000000" w:rsidP="00000000" w:rsidRDefault="00000000" w:rsidRPr="00000000" w14:paraId="00000084">
      <w:pPr>
        <w:rPr>
          <w:sz w:val="24"/>
          <w:szCs w:val="24"/>
        </w:rPr>
      </w:pPr>
      <w:r w:rsidDel="00000000" w:rsidR="00000000" w:rsidRPr="00000000">
        <w:rPr>
          <w:rtl w:val="0"/>
        </w:rPr>
      </w:r>
    </w:p>
    <w:p w:rsidR="00000000" w:rsidDel="00000000" w:rsidP="00000000" w:rsidRDefault="00000000" w:rsidRPr="00000000" w14:paraId="00000085">
      <w:pPr>
        <w:rPr>
          <w:b w:val="1"/>
          <w:sz w:val="24"/>
          <w:szCs w:val="24"/>
        </w:rPr>
      </w:pPr>
      <w:r w:rsidDel="00000000" w:rsidR="00000000" w:rsidRPr="00000000">
        <w:rPr>
          <w:b w:val="1"/>
          <w:sz w:val="24"/>
          <w:szCs w:val="24"/>
          <w:rtl w:val="0"/>
        </w:rPr>
        <w:t xml:space="preserve">７－２　保護者に響く「ボーイスカウト」についての説明のポイント②</w:t>
      </w:r>
    </w:p>
    <w:p w:rsidR="00000000" w:rsidDel="00000000" w:rsidP="00000000" w:rsidRDefault="00000000" w:rsidRPr="00000000" w14:paraId="00000086">
      <w:pPr>
        <w:rPr>
          <w:sz w:val="24"/>
          <w:szCs w:val="24"/>
        </w:rPr>
      </w:pPr>
      <w:r w:rsidDel="00000000" w:rsidR="00000000" w:rsidRPr="00000000">
        <w:rPr>
          <w:sz w:val="24"/>
          <w:szCs w:val="24"/>
          <w:rtl w:val="0"/>
        </w:rPr>
        <w:t xml:space="preserve">　この運動の特徴を次の視点から保護者に説明をしてみてください。</w:t>
      </w:r>
    </w:p>
    <w:p w:rsidR="00000000" w:rsidDel="00000000" w:rsidP="00000000" w:rsidRDefault="00000000" w:rsidRPr="00000000" w14:paraId="00000087">
      <w:pPr>
        <w:rPr>
          <w:sz w:val="24"/>
          <w:szCs w:val="24"/>
        </w:rPr>
      </w:pPr>
      <w:r w:rsidDel="00000000" w:rsidR="00000000" w:rsidRPr="00000000">
        <w:rPr>
          <w:sz w:val="24"/>
          <w:szCs w:val="24"/>
          <w:rtl w:val="0"/>
        </w:rPr>
        <w:t xml:space="preserve">　(1)キーワード「仲間」－家庭でも、学校でもない仲間と居場所がある。</w:t>
      </w:r>
    </w:p>
    <w:p w:rsidR="00000000" w:rsidDel="00000000" w:rsidP="00000000" w:rsidRDefault="00000000" w:rsidRPr="00000000" w14:paraId="00000088">
      <w:pPr>
        <w:rPr>
          <w:sz w:val="24"/>
          <w:szCs w:val="24"/>
        </w:rPr>
      </w:pPr>
      <w:r w:rsidDel="00000000" w:rsidR="00000000" w:rsidRPr="00000000">
        <w:rPr>
          <w:sz w:val="24"/>
          <w:szCs w:val="24"/>
          <w:rtl w:val="0"/>
        </w:rPr>
        <w:t xml:space="preserve">　　①一生付き合っていくことのできる仲間と出会える。</w:t>
      </w:r>
    </w:p>
    <w:p w:rsidR="00000000" w:rsidDel="00000000" w:rsidP="00000000" w:rsidRDefault="00000000" w:rsidRPr="00000000" w14:paraId="00000089">
      <w:pPr>
        <w:rPr>
          <w:sz w:val="24"/>
          <w:szCs w:val="24"/>
        </w:rPr>
      </w:pPr>
      <w:r w:rsidDel="00000000" w:rsidR="00000000" w:rsidRPr="00000000">
        <w:rPr>
          <w:sz w:val="24"/>
          <w:szCs w:val="24"/>
          <w:rtl w:val="0"/>
        </w:rPr>
        <w:t xml:space="preserve">　　②仲間の中で一人ひとりの個性を活かし、認め合いながら成長することができる。</w:t>
      </w:r>
    </w:p>
    <w:p w:rsidR="00000000" w:rsidDel="00000000" w:rsidP="00000000" w:rsidRDefault="00000000" w:rsidRPr="00000000" w14:paraId="0000008A">
      <w:pPr>
        <w:rPr>
          <w:sz w:val="24"/>
          <w:szCs w:val="24"/>
        </w:rPr>
      </w:pPr>
      <w:r w:rsidDel="00000000" w:rsidR="00000000" w:rsidRPr="00000000">
        <w:rPr>
          <w:sz w:val="24"/>
          <w:szCs w:val="24"/>
          <w:rtl w:val="0"/>
        </w:rPr>
        <w:t xml:space="preserve">　　③他の学校、異年齢の仲間と関わりを持つことができ、子どもの居場所が増える。</w:t>
      </w:r>
    </w:p>
    <w:p w:rsidR="00000000" w:rsidDel="00000000" w:rsidP="00000000" w:rsidRDefault="00000000" w:rsidRPr="00000000" w14:paraId="0000008B">
      <w:pPr>
        <w:rPr>
          <w:sz w:val="24"/>
          <w:szCs w:val="24"/>
        </w:rPr>
      </w:pPr>
      <w:r w:rsidDel="00000000" w:rsidR="00000000" w:rsidRPr="00000000">
        <w:rPr>
          <w:sz w:val="24"/>
          <w:szCs w:val="24"/>
          <w:rtl w:val="0"/>
        </w:rPr>
        <w:t xml:space="preserve">　　④世界中に同じ仲間がいる。</w:t>
      </w:r>
    </w:p>
    <w:p w:rsidR="00000000" w:rsidDel="00000000" w:rsidP="00000000" w:rsidRDefault="00000000" w:rsidRPr="00000000" w14:paraId="0000008C">
      <w:pPr>
        <w:rPr>
          <w:sz w:val="24"/>
          <w:szCs w:val="24"/>
        </w:rPr>
      </w:pPr>
      <w:r w:rsidDel="00000000" w:rsidR="00000000" w:rsidRPr="00000000">
        <w:rPr>
          <w:sz w:val="24"/>
          <w:szCs w:val="24"/>
          <w:rtl w:val="0"/>
        </w:rPr>
        <w:t xml:space="preserve">　　⑤共に挑戦する仲間がいて、それを見守る指導者がいる。</w:t>
      </w:r>
    </w:p>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sz w:val="24"/>
          <w:szCs w:val="24"/>
          <w:rtl w:val="0"/>
        </w:rPr>
        <w:t xml:space="preserve">　(2)キーワード「自然」－野外活動を通じて、「生きる力」を身に付ける。</w:t>
      </w:r>
    </w:p>
    <w:p w:rsidR="00000000" w:rsidDel="00000000" w:rsidP="00000000" w:rsidRDefault="00000000" w:rsidRPr="00000000" w14:paraId="0000008F">
      <w:pPr>
        <w:rPr>
          <w:sz w:val="24"/>
          <w:szCs w:val="24"/>
        </w:rPr>
      </w:pPr>
      <w:r w:rsidDel="00000000" w:rsidR="00000000" w:rsidRPr="00000000">
        <w:rPr>
          <w:sz w:val="24"/>
          <w:szCs w:val="24"/>
          <w:rtl w:val="0"/>
        </w:rPr>
        <w:t xml:space="preserve">　　①自然の中で活動し、日常生活では得られない体験を通じて、子どもが自分自身で成</w:t>
      </w:r>
    </w:p>
    <w:p w:rsidR="00000000" w:rsidDel="00000000" w:rsidP="00000000" w:rsidRDefault="00000000" w:rsidRPr="00000000" w14:paraId="00000090">
      <w:pPr>
        <w:rPr>
          <w:sz w:val="24"/>
          <w:szCs w:val="24"/>
        </w:rPr>
      </w:pPr>
      <w:r w:rsidDel="00000000" w:rsidR="00000000" w:rsidRPr="00000000">
        <w:rPr>
          <w:sz w:val="24"/>
          <w:szCs w:val="24"/>
          <w:rtl w:val="0"/>
        </w:rPr>
        <w:t xml:space="preserve">　　　長していく。</w:t>
      </w:r>
    </w:p>
    <w:p w:rsidR="00000000" w:rsidDel="00000000" w:rsidP="00000000" w:rsidRDefault="00000000" w:rsidRPr="00000000" w14:paraId="00000091">
      <w:pPr>
        <w:rPr>
          <w:sz w:val="24"/>
          <w:szCs w:val="24"/>
        </w:rPr>
      </w:pPr>
      <w:r w:rsidDel="00000000" w:rsidR="00000000" w:rsidRPr="00000000">
        <w:rPr>
          <w:sz w:val="24"/>
          <w:szCs w:val="24"/>
          <w:rtl w:val="0"/>
        </w:rPr>
        <w:t xml:space="preserve">　　②（昨今の防災意識の高まりを受けて）普段のボーイスカウトの活動が、防災プログ</w:t>
      </w:r>
    </w:p>
    <w:p w:rsidR="00000000" w:rsidDel="00000000" w:rsidP="00000000" w:rsidRDefault="00000000" w:rsidRPr="00000000" w14:paraId="00000092">
      <w:pPr>
        <w:rPr>
          <w:sz w:val="24"/>
          <w:szCs w:val="24"/>
        </w:rPr>
      </w:pPr>
      <w:r w:rsidDel="00000000" w:rsidR="00000000" w:rsidRPr="00000000">
        <w:rPr>
          <w:sz w:val="24"/>
          <w:szCs w:val="24"/>
          <w:rtl w:val="0"/>
        </w:rPr>
        <w:t xml:space="preserve">　　　ラムに繋がっている。</w:t>
      </w:r>
    </w:p>
    <w:p w:rsidR="00000000" w:rsidDel="00000000" w:rsidP="00000000" w:rsidRDefault="00000000" w:rsidRPr="00000000" w14:paraId="00000093">
      <w:pPr>
        <w:rPr>
          <w:sz w:val="24"/>
          <w:szCs w:val="24"/>
        </w:rPr>
      </w:pPr>
      <w:r w:rsidDel="00000000" w:rsidR="00000000" w:rsidRPr="00000000">
        <w:rPr>
          <w:rtl w:val="0"/>
        </w:rPr>
      </w:r>
    </w:p>
    <w:p w:rsidR="00000000" w:rsidDel="00000000" w:rsidP="00000000" w:rsidRDefault="00000000" w:rsidRPr="00000000" w14:paraId="00000094">
      <w:pPr>
        <w:rPr>
          <w:sz w:val="24"/>
          <w:szCs w:val="24"/>
        </w:rPr>
      </w:pPr>
      <w:r w:rsidDel="00000000" w:rsidR="00000000" w:rsidRPr="00000000">
        <w:rPr>
          <w:sz w:val="24"/>
          <w:szCs w:val="24"/>
          <w:rtl w:val="0"/>
        </w:rPr>
        <w:t xml:space="preserve">　(3)キーワード「挑戦」－困難なことでもあきらめないでやり遂げる力を身に付ける。</w:t>
      </w:r>
    </w:p>
    <w:p w:rsidR="00000000" w:rsidDel="00000000" w:rsidP="00000000" w:rsidRDefault="00000000" w:rsidRPr="00000000" w14:paraId="00000095">
      <w:pPr>
        <w:rPr>
          <w:sz w:val="24"/>
          <w:szCs w:val="24"/>
        </w:rPr>
      </w:pPr>
      <w:r w:rsidDel="00000000" w:rsidR="00000000" w:rsidRPr="00000000">
        <w:rPr>
          <w:sz w:val="24"/>
          <w:szCs w:val="24"/>
          <w:rtl w:val="0"/>
        </w:rPr>
        <w:t xml:space="preserve">　　①ワクワク、ドキドキ、そしてちょっとハラハラするプログラムを展開している。</w:t>
      </w:r>
    </w:p>
    <w:p w:rsidR="00000000" w:rsidDel="00000000" w:rsidP="00000000" w:rsidRDefault="00000000" w:rsidRPr="00000000" w14:paraId="00000096">
      <w:pPr>
        <w:rPr>
          <w:sz w:val="24"/>
          <w:szCs w:val="24"/>
        </w:rPr>
      </w:pPr>
      <w:r w:rsidDel="00000000" w:rsidR="00000000" w:rsidRPr="00000000">
        <w:rPr>
          <w:sz w:val="24"/>
          <w:szCs w:val="24"/>
          <w:rtl w:val="0"/>
        </w:rPr>
        <w:t xml:space="preserve">　　②仲間と共に、考えて、工夫して、失敗して、逞しくなる。</w:t>
      </w:r>
    </w:p>
    <w:p w:rsidR="00000000" w:rsidDel="00000000" w:rsidP="00000000" w:rsidRDefault="00000000" w:rsidRPr="00000000" w14:paraId="00000097">
      <w:pPr>
        <w:rPr>
          <w:sz w:val="24"/>
          <w:szCs w:val="24"/>
        </w:rPr>
      </w:pPr>
      <w:r w:rsidDel="00000000" w:rsidR="00000000" w:rsidRPr="00000000">
        <w:rPr>
          <w:sz w:val="24"/>
          <w:szCs w:val="24"/>
          <w:rtl w:val="0"/>
        </w:rPr>
        <w:t xml:space="preserve">　　③目標に向かって、仲間で考え、助け合い、協力することの大切さを体験を通じて学</w:t>
      </w:r>
    </w:p>
    <w:p w:rsidR="00000000" w:rsidDel="00000000" w:rsidP="00000000" w:rsidRDefault="00000000" w:rsidRPr="00000000" w14:paraId="00000098">
      <w:pPr>
        <w:rPr>
          <w:sz w:val="24"/>
          <w:szCs w:val="24"/>
        </w:rPr>
      </w:pPr>
      <w:r w:rsidDel="00000000" w:rsidR="00000000" w:rsidRPr="00000000">
        <w:rPr>
          <w:sz w:val="24"/>
          <w:szCs w:val="24"/>
          <w:rtl w:val="0"/>
        </w:rPr>
        <w:t xml:space="preserve">　　　ぶ。</w:t>
      </w:r>
    </w:p>
    <w:p w:rsidR="00000000" w:rsidDel="00000000" w:rsidP="00000000" w:rsidRDefault="00000000" w:rsidRPr="00000000" w14:paraId="00000099">
      <w:pPr>
        <w:rPr>
          <w:sz w:val="24"/>
          <w:szCs w:val="24"/>
        </w:rPr>
      </w:pPr>
      <w:r w:rsidDel="00000000" w:rsidR="00000000" w:rsidRPr="00000000">
        <w:rPr>
          <w:sz w:val="24"/>
          <w:szCs w:val="24"/>
          <w:rtl w:val="0"/>
        </w:rPr>
        <w:t xml:space="preserve">　　④家庭では体験できない、年代に応じたダイナミックな プログラムがある。</w:t>
      </w:r>
    </w:p>
    <w:p w:rsidR="00000000" w:rsidDel="00000000" w:rsidP="00000000" w:rsidRDefault="00000000" w:rsidRPr="00000000" w14:paraId="0000009A">
      <w:pPr>
        <w:rPr>
          <w:sz w:val="24"/>
          <w:szCs w:val="24"/>
        </w:rPr>
      </w:pPr>
      <w:r w:rsidDel="00000000" w:rsidR="00000000" w:rsidRPr="00000000">
        <w:rPr>
          <w:rtl w:val="0"/>
        </w:rPr>
      </w:r>
    </w:p>
    <w:p w:rsidR="00000000" w:rsidDel="00000000" w:rsidP="00000000" w:rsidRDefault="00000000" w:rsidRPr="00000000" w14:paraId="0000009B">
      <w:pPr>
        <w:rPr>
          <w:sz w:val="24"/>
          <w:szCs w:val="24"/>
        </w:rPr>
      </w:pPr>
      <w:r w:rsidDel="00000000" w:rsidR="00000000" w:rsidRPr="00000000">
        <w:rPr>
          <w:sz w:val="24"/>
          <w:szCs w:val="24"/>
          <w:rtl w:val="0"/>
        </w:rPr>
        <w:t xml:space="preserve">　(4)キーワード「多様性」－ボーイスカウトの持つ雑多さがスカウトを逞しくする。</w:t>
      </w:r>
    </w:p>
    <w:p w:rsidR="00000000" w:rsidDel="00000000" w:rsidP="00000000" w:rsidRDefault="00000000" w:rsidRPr="00000000" w14:paraId="0000009C">
      <w:pPr>
        <w:rPr>
          <w:sz w:val="24"/>
          <w:szCs w:val="24"/>
        </w:rPr>
      </w:pPr>
      <w:r w:rsidDel="00000000" w:rsidR="00000000" w:rsidRPr="00000000">
        <w:rPr>
          <w:sz w:val="24"/>
          <w:szCs w:val="24"/>
          <w:rtl w:val="0"/>
        </w:rPr>
        <w:t xml:space="preserve">　　①学校とは異なる別のコミュニティを持つことになる子 どもたち。</w:t>
      </w:r>
    </w:p>
    <w:p w:rsidR="00000000" w:rsidDel="00000000" w:rsidP="00000000" w:rsidRDefault="00000000" w:rsidRPr="00000000" w14:paraId="0000009D">
      <w:pPr>
        <w:rPr>
          <w:sz w:val="24"/>
          <w:szCs w:val="24"/>
        </w:rPr>
      </w:pPr>
      <w:r w:rsidDel="00000000" w:rsidR="00000000" w:rsidRPr="00000000">
        <w:rPr>
          <w:sz w:val="24"/>
          <w:szCs w:val="24"/>
          <w:rtl w:val="0"/>
        </w:rPr>
        <w:t xml:space="preserve">　　→１つの学校からでなく、複数の学校からスカウトが集まっているので、スカウトに</w:t>
      </w:r>
    </w:p>
    <w:p w:rsidR="00000000" w:rsidDel="00000000" w:rsidP="00000000" w:rsidRDefault="00000000" w:rsidRPr="00000000" w14:paraId="0000009E">
      <w:pPr>
        <w:rPr>
          <w:sz w:val="24"/>
          <w:szCs w:val="24"/>
        </w:rPr>
      </w:pPr>
      <w:r w:rsidDel="00000000" w:rsidR="00000000" w:rsidRPr="00000000">
        <w:rPr>
          <w:sz w:val="24"/>
          <w:szCs w:val="24"/>
          <w:rtl w:val="0"/>
        </w:rPr>
        <w:t xml:space="preserve">　　　とっては学校の人間関係とは別のコミュニティを持つことになり、人間</w:t>
      </w:r>
    </w:p>
    <w:p w:rsidR="00000000" w:rsidDel="00000000" w:rsidP="00000000" w:rsidRDefault="00000000" w:rsidRPr="00000000" w14:paraId="0000009F">
      <w:pPr>
        <w:rPr>
          <w:sz w:val="24"/>
          <w:szCs w:val="24"/>
        </w:rPr>
      </w:pPr>
      <w:r w:rsidDel="00000000" w:rsidR="00000000" w:rsidRPr="00000000">
        <w:rPr>
          <w:sz w:val="24"/>
          <w:szCs w:val="24"/>
          <w:rtl w:val="0"/>
        </w:rPr>
        <w:t xml:space="preserve">　　　関係に深みが出る。</w:t>
      </w:r>
    </w:p>
    <w:p w:rsidR="00000000" w:rsidDel="00000000" w:rsidP="00000000" w:rsidRDefault="00000000" w:rsidRPr="00000000" w14:paraId="000000A0">
      <w:pPr>
        <w:rPr>
          <w:sz w:val="24"/>
          <w:szCs w:val="24"/>
        </w:rPr>
      </w:pPr>
      <w:r w:rsidDel="00000000" w:rsidR="00000000" w:rsidRPr="00000000">
        <w:rPr>
          <w:sz w:val="24"/>
          <w:szCs w:val="24"/>
          <w:rtl w:val="0"/>
        </w:rPr>
        <w:t xml:space="preserve">　　②子どもたちを見守る様々な価値観を持った指導者たち。</w:t>
      </w:r>
    </w:p>
    <w:p w:rsidR="00000000" w:rsidDel="00000000" w:rsidP="00000000" w:rsidRDefault="00000000" w:rsidRPr="00000000" w14:paraId="000000A1">
      <w:pPr>
        <w:rPr>
          <w:sz w:val="24"/>
          <w:szCs w:val="24"/>
        </w:rPr>
      </w:pPr>
      <w:r w:rsidDel="00000000" w:rsidR="00000000" w:rsidRPr="00000000">
        <w:rPr>
          <w:sz w:val="24"/>
          <w:szCs w:val="24"/>
          <w:rtl w:val="0"/>
        </w:rPr>
        <w:t xml:space="preserve">　　→多くの指導者がスカウトたちを見守る。その指導者たちは、年齢も職業も様々で</w:t>
      </w:r>
    </w:p>
    <w:p w:rsidR="00000000" w:rsidDel="00000000" w:rsidP="00000000" w:rsidRDefault="00000000" w:rsidRPr="00000000" w14:paraId="000000A2">
      <w:pPr>
        <w:rPr>
          <w:sz w:val="24"/>
          <w:szCs w:val="24"/>
        </w:rPr>
      </w:pPr>
      <w:r w:rsidDel="00000000" w:rsidR="00000000" w:rsidRPr="00000000">
        <w:rPr>
          <w:sz w:val="24"/>
          <w:szCs w:val="24"/>
          <w:rtl w:val="0"/>
        </w:rPr>
        <w:t xml:space="preserve">　　　多様な価値観の集合体であり、その様な価値観を通して1人のスカウトの成長を支</w:t>
      </w:r>
    </w:p>
    <w:p w:rsidR="00000000" w:rsidDel="00000000" w:rsidP="00000000" w:rsidRDefault="00000000" w:rsidRPr="00000000" w14:paraId="000000A3">
      <w:pPr>
        <w:ind w:left="720" w:hanging="720"/>
        <w:rPr>
          <w:sz w:val="24"/>
          <w:szCs w:val="24"/>
        </w:rPr>
      </w:pPr>
      <w:r w:rsidDel="00000000" w:rsidR="00000000" w:rsidRPr="00000000">
        <w:rPr>
          <w:sz w:val="24"/>
          <w:szCs w:val="24"/>
          <w:rtl w:val="0"/>
        </w:rPr>
        <w:t xml:space="preserve">　　　援していく。親や学校の先生以外の大人に子どもが褒められたり、相談できたりする点に魅力を感じる保護者は多い。</w:t>
      </w:r>
    </w:p>
    <w:p w:rsidR="00000000" w:rsidDel="00000000" w:rsidP="00000000" w:rsidRDefault="00000000" w:rsidRPr="00000000" w14:paraId="000000A4">
      <w:pPr>
        <w:rPr>
          <w:sz w:val="24"/>
          <w:szCs w:val="24"/>
        </w:rPr>
      </w:pPr>
      <w:r w:rsidDel="00000000" w:rsidR="00000000" w:rsidRPr="00000000">
        <w:rPr>
          <w:sz w:val="24"/>
          <w:szCs w:val="24"/>
          <w:rtl w:val="0"/>
        </w:rPr>
        <w:t xml:space="preserve">　　③どんな子どもでも何か興味を持てるバラエティに富んだプログラム。</w:t>
      </w:r>
    </w:p>
    <w:p w:rsidR="00000000" w:rsidDel="00000000" w:rsidP="00000000" w:rsidRDefault="00000000" w:rsidRPr="00000000" w14:paraId="000000A5">
      <w:pPr>
        <w:rPr>
          <w:sz w:val="24"/>
          <w:szCs w:val="24"/>
        </w:rPr>
      </w:pPr>
      <w:r w:rsidDel="00000000" w:rsidR="00000000" w:rsidRPr="00000000">
        <w:rPr>
          <w:sz w:val="24"/>
          <w:szCs w:val="24"/>
          <w:rtl w:val="0"/>
        </w:rPr>
        <w:t xml:space="preserve">　　→野球やサッカーなどの体育的活動、ピアノや書道のような文化的活動であってもそ</w:t>
      </w:r>
    </w:p>
    <w:p w:rsidR="00000000" w:rsidDel="00000000" w:rsidP="00000000" w:rsidRDefault="00000000" w:rsidRPr="00000000" w14:paraId="000000A6">
      <w:pPr>
        <w:rPr>
          <w:sz w:val="24"/>
          <w:szCs w:val="24"/>
        </w:rPr>
      </w:pPr>
      <w:r w:rsidDel="00000000" w:rsidR="00000000" w:rsidRPr="00000000">
        <w:rPr>
          <w:sz w:val="24"/>
          <w:szCs w:val="24"/>
          <w:rtl w:val="0"/>
        </w:rPr>
        <w:t xml:space="preserve">　　　れだけの活動となるが、ボーイスカウトは進歩課目を通じて様々なことを経験する。</w:t>
      </w:r>
    </w:p>
    <w:p w:rsidR="00000000" w:rsidDel="00000000" w:rsidP="00000000" w:rsidRDefault="00000000" w:rsidRPr="00000000" w14:paraId="000000A7">
      <w:pPr>
        <w:rPr>
          <w:sz w:val="24"/>
          <w:szCs w:val="24"/>
        </w:rPr>
      </w:pPr>
      <w:r w:rsidDel="00000000" w:rsidR="00000000" w:rsidRPr="00000000">
        <w:rPr>
          <w:rtl w:val="0"/>
        </w:rPr>
      </w:r>
    </w:p>
    <w:p w:rsidR="00000000" w:rsidDel="00000000" w:rsidP="00000000" w:rsidRDefault="00000000" w:rsidRPr="00000000" w14:paraId="000000A8">
      <w:pPr>
        <w:rPr>
          <w:b w:val="1"/>
          <w:sz w:val="24"/>
          <w:szCs w:val="24"/>
        </w:rPr>
      </w:pPr>
      <w:bookmarkStart w:colFirst="0" w:colLast="0" w:name="_heading=h.30j0zll" w:id="1"/>
      <w:bookmarkEnd w:id="1"/>
      <w:r w:rsidDel="00000000" w:rsidR="00000000" w:rsidRPr="00000000">
        <w:rPr>
          <w:b w:val="1"/>
          <w:sz w:val="24"/>
          <w:szCs w:val="24"/>
          <w:rtl w:val="0"/>
        </w:rPr>
        <w:t xml:space="preserve">８　「体験活動ノート」の提供</w:t>
      </w:r>
    </w:p>
    <w:p w:rsidR="00000000" w:rsidDel="00000000" w:rsidP="00000000" w:rsidRDefault="00000000" w:rsidRPr="00000000" w14:paraId="000000A9">
      <w:pPr>
        <w:rPr>
          <w:sz w:val="24"/>
          <w:szCs w:val="24"/>
        </w:rPr>
      </w:pPr>
      <w:r w:rsidDel="00000000" w:rsidR="00000000" w:rsidRPr="00000000">
        <w:rPr>
          <w:sz w:val="24"/>
          <w:szCs w:val="24"/>
          <w:rtl w:val="0"/>
        </w:rPr>
        <w:t xml:space="preserve">　「体験活動ノート」は、日本連盟の事業ホームページからダウンロードしてお使いください。</w:t>
      </w:r>
    </w:p>
    <w:p w:rsidR="00000000" w:rsidDel="00000000" w:rsidP="00000000" w:rsidRDefault="00000000" w:rsidRPr="00000000" w14:paraId="000000AA">
      <w:pPr>
        <w:rPr>
          <w:sz w:val="24"/>
          <w:szCs w:val="24"/>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jc w:val="left"/>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９　募集用チラシの提供について</w:t>
      </w:r>
    </w:p>
    <w:p w:rsidR="00000000" w:rsidDel="00000000" w:rsidP="00000000" w:rsidRDefault="00000000" w:rsidRPr="00000000" w14:paraId="000000AC">
      <w:pPr>
        <w:pBdr>
          <w:top w:space="0" w:sz="0" w:val="nil"/>
          <w:left w:space="0" w:sz="0" w:val="nil"/>
          <w:bottom w:space="0" w:sz="0" w:val="nil"/>
          <w:right w:space="0" w:sz="0" w:val="nil"/>
          <w:between w:space="0" w:sz="0" w:val="nil"/>
        </w:pBdr>
        <w:jc w:val="left"/>
        <w:rPr>
          <w:sz w:val="24"/>
          <w:szCs w:val="24"/>
        </w:rPr>
      </w:pPr>
      <w:r w:rsidDel="00000000" w:rsidR="00000000" w:rsidRPr="00000000">
        <w:rPr>
          <w:sz w:val="24"/>
          <w:szCs w:val="24"/>
          <w:rtl w:val="0"/>
        </w:rPr>
        <w:t xml:space="preserve">　(1)フォームの提供</w:t>
      </w:r>
    </w:p>
    <w:p w:rsidR="00000000" w:rsidDel="00000000" w:rsidP="00000000" w:rsidRDefault="00000000" w:rsidRPr="00000000" w14:paraId="000000AD">
      <w:pPr>
        <w:pBdr>
          <w:top w:space="0" w:sz="0" w:val="nil"/>
          <w:left w:space="0" w:sz="0" w:val="nil"/>
          <w:bottom w:space="0" w:sz="0" w:val="nil"/>
          <w:right w:space="0" w:sz="0" w:val="nil"/>
          <w:between w:space="0" w:sz="0" w:val="nil"/>
        </w:pBdr>
        <w:jc w:val="left"/>
        <w:rPr>
          <w:sz w:val="24"/>
          <w:szCs w:val="24"/>
        </w:rPr>
      </w:pPr>
      <w:r w:rsidDel="00000000" w:rsidR="00000000" w:rsidRPr="00000000">
        <w:rPr>
          <w:sz w:val="24"/>
          <w:szCs w:val="24"/>
          <w:rtl w:val="0"/>
        </w:rPr>
        <w:t xml:space="preserve">　募集用チラシのフォームは引き続き提供しますが、団でオリジナルのチラシを作成していただくことも可能です。その場合でも、事業名は</w:t>
      </w:r>
      <w:r w:rsidDel="00000000" w:rsidR="00000000" w:rsidRPr="00000000">
        <w:rPr>
          <w:sz w:val="24"/>
          <w:szCs w:val="24"/>
          <w:u w:val="single"/>
          <w:rtl w:val="0"/>
        </w:rPr>
        <w:t xml:space="preserve">「ボーイスカウトと遊ぼう!ワクワク自然体験あそび」</w:t>
      </w:r>
      <w:r w:rsidDel="00000000" w:rsidR="00000000" w:rsidRPr="00000000">
        <w:rPr>
          <w:sz w:val="24"/>
          <w:szCs w:val="24"/>
          <w:rtl w:val="0"/>
        </w:rPr>
        <w:t xml:space="preserve">とし、</w:t>
      </w:r>
      <w:r w:rsidDel="00000000" w:rsidR="00000000" w:rsidRPr="00000000">
        <w:rPr>
          <w:sz w:val="24"/>
          <w:szCs w:val="24"/>
          <w:u w:val="single"/>
          <w:rtl w:val="0"/>
        </w:rPr>
        <w:t xml:space="preserve">本事業のロゴマーク</w:t>
      </w:r>
      <w:r w:rsidDel="00000000" w:rsidR="00000000" w:rsidRPr="00000000">
        <w:rPr>
          <w:sz w:val="24"/>
          <w:szCs w:val="24"/>
          <w:rtl w:val="0"/>
        </w:rPr>
        <w:t xml:space="preserve">は掲載していただくようお願いします。</w:t>
      </w:r>
    </w:p>
    <w:p w:rsidR="00000000" w:rsidDel="00000000" w:rsidP="00000000" w:rsidRDefault="00000000" w:rsidRPr="00000000" w14:paraId="000000AE">
      <w:pPr>
        <w:pBdr>
          <w:top w:space="0" w:sz="0" w:val="nil"/>
          <w:left w:space="0" w:sz="0" w:val="nil"/>
          <w:bottom w:space="0" w:sz="0" w:val="nil"/>
          <w:right w:space="0" w:sz="0" w:val="nil"/>
          <w:between w:space="0" w:sz="0" w:val="nil"/>
        </w:pBdr>
        <w:jc w:val="left"/>
        <w:rPr>
          <w:sz w:val="24"/>
          <w:szCs w:val="24"/>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jc w:val="left"/>
        <w:rPr>
          <w:sz w:val="24"/>
          <w:szCs w:val="24"/>
        </w:rPr>
      </w:pPr>
      <w:r w:rsidDel="00000000" w:rsidR="00000000" w:rsidRPr="00000000">
        <w:rPr>
          <w:sz w:val="24"/>
          <w:szCs w:val="24"/>
          <w:rtl w:val="0"/>
        </w:rPr>
        <w:t xml:space="preserve">　(2)作成にあたって</w:t>
      </w:r>
    </w:p>
    <w:p w:rsidR="00000000" w:rsidDel="00000000" w:rsidP="00000000" w:rsidRDefault="00000000" w:rsidRPr="00000000" w14:paraId="000000B0">
      <w:pPr>
        <w:rPr>
          <w:sz w:val="24"/>
          <w:szCs w:val="24"/>
        </w:rPr>
      </w:pPr>
      <w:r w:rsidDel="00000000" w:rsidR="00000000" w:rsidRPr="00000000">
        <w:rPr>
          <w:sz w:val="24"/>
          <w:szCs w:val="24"/>
          <w:rtl w:val="0"/>
        </w:rPr>
        <w:t xml:space="preserve">　「開催場所」や「持ち物」欄には、</w:t>
      </w:r>
      <w:r w:rsidDel="00000000" w:rsidR="00000000" w:rsidRPr="00000000">
        <w:rPr>
          <w:sz w:val="24"/>
          <w:szCs w:val="24"/>
          <w:u w:val="single"/>
          <w:rtl w:val="0"/>
        </w:rPr>
        <w:t xml:space="preserve">誰が見てもわかるような表現</w:t>
      </w:r>
      <w:r w:rsidDel="00000000" w:rsidR="00000000" w:rsidRPr="00000000">
        <w:rPr>
          <w:sz w:val="24"/>
          <w:szCs w:val="24"/>
          <w:rtl w:val="0"/>
        </w:rPr>
        <w:t xml:space="preserve">にしてください。「団ハウス」や「マイカップ」と書かれても、一般の方には馴染みがありません。</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sz w:val="24"/>
          <w:szCs w:val="24"/>
        </w:rPr>
      </w:pPr>
      <w:r w:rsidDel="00000000" w:rsidR="00000000" w:rsidRPr="00000000">
        <w:rPr>
          <w:sz w:val="24"/>
          <w:szCs w:val="24"/>
          <w:rtl w:val="0"/>
        </w:rPr>
        <w:t xml:space="preserve">　(3)配付について</w:t>
      </w:r>
    </w:p>
    <w:p w:rsidR="00000000" w:rsidDel="00000000" w:rsidP="00000000" w:rsidRDefault="00000000" w:rsidRPr="00000000" w14:paraId="000000B3">
      <w:pPr>
        <w:rPr>
          <w:sz w:val="24"/>
          <w:szCs w:val="24"/>
        </w:rPr>
      </w:pPr>
      <w:r w:rsidDel="00000000" w:rsidR="00000000" w:rsidRPr="00000000">
        <w:rPr>
          <w:sz w:val="24"/>
          <w:szCs w:val="24"/>
          <w:rtl w:val="0"/>
        </w:rPr>
        <w:t xml:space="preserve">　１つの小学校等に複数の団からチラシの配付の依頼があり小学校等から「困惑した」とのご意見がありました。配付する小学校等が同じになりそうな場合は、</w:t>
      </w:r>
      <w:r w:rsidDel="00000000" w:rsidR="00000000" w:rsidRPr="00000000">
        <w:rPr>
          <w:sz w:val="24"/>
          <w:szCs w:val="24"/>
          <w:u w:val="single"/>
          <w:rtl w:val="0"/>
        </w:rPr>
        <w:t xml:space="preserve">近隣団と調整のうえ、チラシを１枚にまとめる等</w:t>
      </w:r>
      <w:r w:rsidDel="00000000" w:rsidR="00000000" w:rsidRPr="00000000">
        <w:rPr>
          <w:sz w:val="24"/>
          <w:szCs w:val="24"/>
          <w:rtl w:val="0"/>
        </w:rPr>
        <w:t xml:space="preserve">の配慮をいたただくようお願いします。</w:t>
      </w:r>
    </w:p>
    <w:p w:rsidR="00000000" w:rsidDel="00000000" w:rsidP="00000000" w:rsidRDefault="00000000" w:rsidRPr="00000000" w14:paraId="000000B4">
      <w:pPr>
        <w:rPr>
          <w:sz w:val="24"/>
          <w:szCs w:val="24"/>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jc w:val="left"/>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１０　文部科学省の後援名義について</w:t>
      </w:r>
    </w:p>
    <w:p w:rsidR="00000000" w:rsidDel="00000000" w:rsidP="00000000" w:rsidRDefault="00000000" w:rsidRPr="00000000" w14:paraId="000000B6">
      <w:pPr>
        <w:rPr>
          <w:sz w:val="24"/>
          <w:szCs w:val="24"/>
        </w:rPr>
      </w:pPr>
      <w:r w:rsidDel="00000000" w:rsidR="00000000" w:rsidRPr="00000000">
        <w:rPr>
          <w:sz w:val="24"/>
          <w:szCs w:val="24"/>
          <w:rtl w:val="0"/>
        </w:rPr>
        <w:t xml:space="preserve">　令和５年度の事業から、文部科学省の後援名義を使用することができるようになりました。ただ、この後援名義の使用はあくまでの日本連盟に許可されたものになりますので、</w:t>
      </w:r>
    </w:p>
    <w:p w:rsidR="00000000" w:rsidDel="00000000" w:rsidP="00000000" w:rsidRDefault="00000000" w:rsidRPr="00000000" w14:paraId="000000B7">
      <w:pPr>
        <w:rPr>
          <w:sz w:val="24"/>
          <w:szCs w:val="24"/>
        </w:rPr>
      </w:pPr>
      <w:r w:rsidDel="00000000" w:rsidR="00000000" w:rsidRPr="00000000">
        <w:rPr>
          <w:sz w:val="24"/>
          <w:szCs w:val="24"/>
          <w:rtl w:val="0"/>
        </w:rPr>
        <w:t xml:space="preserve">主催の表記は「公益財団法人ボーイスカウト日本連盟・●●●県連盟●●第●●団（あるいは、●●地区）としてください。</w:t>
      </w:r>
    </w:p>
    <w:p w:rsidR="00000000" w:rsidDel="00000000" w:rsidP="00000000" w:rsidRDefault="00000000" w:rsidRPr="00000000" w14:paraId="000000B8">
      <w:pPr>
        <w:rPr>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jc w:val="left"/>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１１　日本連盟が交付する補助金について</w:t>
      </w:r>
    </w:p>
    <w:p w:rsidR="00000000" w:rsidDel="00000000" w:rsidP="00000000" w:rsidRDefault="00000000" w:rsidRPr="00000000" w14:paraId="000000BA">
      <w:pPr>
        <w:pBdr>
          <w:top w:space="0" w:sz="0" w:val="nil"/>
          <w:left w:space="0" w:sz="0" w:val="nil"/>
          <w:bottom w:space="0" w:sz="0" w:val="nil"/>
          <w:right w:space="0" w:sz="0" w:val="nil"/>
          <w:between w:space="0" w:sz="0" w:val="nil"/>
        </w:pBdr>
        <w:jc w:val="left"/>
        <w:rPr>
          <w:sz w:val="24"/>
          <w:szCs w:val="24"/>
        </w:rPr>
      </w:pPr>
      <w:r w:rsidDel="00000000" w:rsidR="00000000" w:rsidRPr="00000000">
        <w:rPr>
          <w:sz w:val="24"/>
          <w:szCs w:val="24"/>
          <w:rtl w:val="0"/>
        </w:rPr>
        <w:t xml:space="preserve">　(1)補助金の趣旨、交付額など</w:t>
      </w:r>
    </w:p>
    <w:p w:rsidR="00000000" w:rsidDel="00000000" w:rsidP="00000000" w:rsidRDefault="00000000" w:rsidRPr="00000000" w14:paraId="000000BB">
      <w:pPr>
        <w:spacing w:line="320" w:lineRule="auto"/>
        <w:rPr>
          <w:rFonts w:ascii="MS Mincho" w:cs="MS Mincho" w:eastAsia="MS Mincho" w:hAnsi="MS Mincho"/>
          <w:sz w:val="24"/>
          <w:szCs w:val="24"/>
        </w:rPr>
      </w:pPr>
      <w:r w:rsidDel="00000000" w:rsidR="00000000" w:rsidRPr="00000000">
        <w:rPr>
          <w:sz w:val="24"/>
          <w:szCs w:val="24"/>
          <w:rtl w:val="0"/>
        </w:rPr>
        <w:t xml:space="preserve">　　①</w:t>
      </w:r>
      <w:r w:rsidDel="00000000" w:rsidR="00000000" w:rsidRPr="00000000">
        <w:rPr>
          <w:rFonts w:ascii="MS Mincho" w:cs="MS Mincho" w:eastAsia="MS Mincho" w:hAnsi="MS Mincho"/>
          <w:sz w:val="24"/>
          <w:szCs w:val="24"/>
          <w:rtl w:val="0"/>
        </w:rPr>
        <w:t xml:space="preserve">日本連盟は、事業実施主体（団、複数団による合同、地区、県連盟）が事業を周知</w:t>
      </w:r>
    </w:p>
    <w:p w:rsidR="00000000" w:rsidDel="00000000" w:rsidP="00000000" w:rsidRDefault="00000000" w:rsidRPr="00000000" w14:paraId="000000BC">
      <w:pPr>
        <w:spacing w:line="320" w:lineRule="auto"/>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し参加者を募集するために必要な経費、その他本事業に必要となる経費の一部とし</w:t>
      </w:r>
    </w:p>
    <w:p w:rsidR="00000000" w:rsidDel="00000000" w:rsidP="00000000" w:rsidRDefault="00000000" w:rsidRPr="00000000" w14:paraId="000000BD">
      <w:pPr>
        <w:spacing w:line="320" w:lineRule="auto"/>
        <w:rPr>
          <w:sz w:val="24"/>
          <w:szCs w:val="24"/>
        </w:rPr>
      </w:pPr>
      <w:r w:rsidDel="00000000" w:rsidR="00000000" w:rsidRPr="00000000">
        <w:rPr>
          <w:rFonts w:ascii="MS Mincho" w:cs="MS Mincho" w:eastAsia="MS Mincho" w:hAnsi="MS Mincho"/>
          <w:sz w:val="24"/>
          <w:szCs w:val="24"/>
          <w:rtl w:val="0"/>
        </w:rPr>
        <w:t xml:space="preserve">　　　て、</w:t>
      </w:r>
      <w:r w:rsidDel="00000000" w:rsidR="00000000" w:rsidRPr="00000000">
        <w:rPr>
          <w:sz w:val="24"/>
          <w:szCs w:val="24"/>
          <w:u w:val="single"/>
          <w:rtl w:val="0"/>
        </w:rPr>
        <w:t xml:space="preserve">１会場あたり５，０００円</w:t>
      </w:r>
      <w:r w:rsidDel="00000000" w:rsidR="00000000" w:rsidRPr="00000000">
        <w:rPr>
          <w:rFonts w:ascii="MS Mincho" w:cs="MS Mincho" w:eastAsia="MS Mincho" w:hAnsi="MS Mincho"/>
          <w:sz w:val="24"/>
          <w:szCs w:val="24"/>
          <w:rtl w:val="0"/>
        </w:rPr>
        <w:t xml:space="preserve">を交付します。</w:t>
      </w:r>
      <w:r w:rsidDel="00000000" w:rsidR="00000000" w:rsidRPr="00000000">
        <w:rPr>
          <w:rtl w:val="0"/>
        </w:rPr>
      </w:r>
    </w:p>
    <w:p w:rsidR="00000000" w:rsidDel="00000000" w:rsidP="00000000" w:rsidRDefault="00000000" w:rsidRPr="00000000" w14:paraId="000000BE">
      <w:pPr>
        <w:rPr>
          <w:rFonts w:ascii="MS Mincho" w:cs="MS Mincho" w:eastAsia="MS Mincho" w:hAnsi="MS Mincho"/>
          <w:sz w:val="24"/>
          <w:szCs w:val="24"/>
        </w:rPr>
      </w:pPr>
      <w:r w:rsidDel="00000000" w:rsidR="00000000" w:rsidRPr="00000000">
        <w:rPr>
          <w:sz w:val="24"/>
          <w:szCs w:val="24"/>
          <w:rtl w:val="0"/>
        </w:rPr>
        <w:t xml:space="preserve">　　②</w:t>
      </w:r>
      <w:r w:rsidDel="00000000" w:rsidR="00000000" w:rsidRPr="00000000">
        <w:rPr>
          <w:rFonts w:ascii="MS Mincho" w:cs="MS Mincho" w:eastAsia="MS Mincho" w:hAnsi="MS Mincho"/>
          <w:sz w:val="24"/>
          <w:szCs w:val="24"/>
          <w:rtl w:val="0"/>
        </w:rPr>
        <w:t xml:space="preserve">同一の事業実施主体の場合、補助金の交付は</w:t>
      </w:r>
      <w:r w:rsidDel="00000000" w:rsidR="00000000" w:rsidRPr="00000000">
        <w:rPr>
          <w:sz w:val="24"/>
          <w:szCs w:val="24"/>
          <w:u w:val="single"/>
          <w:rtl w:val="0"/>
        </w:rPr>
        <w:t xml:space="preserve">３回を限度</w:t>
      </w:r>
      <w:r w:rsidDel="00000000" w:rsidR="00000000" w:rsidRPr="00000000">
        <w:rPr>
          <w:rFonts w:ascii="MS Mincho" w:cs="MS Mincho" w:eastAsia="MS Mincho" w:hAnsi="MS Mincho"/>
          <w:sz w:val="24"/>
          <w:szCs w:val="24"/>
          <w:rtl w:val="0"/>
        </w:rPr>
        <w:t xml:space="preserve">とします。</w:t>
      </w:r>
    </w:p>
    <w:p w:rsidR="00000000" w:rsidDel="00000000" w:rsidP="00000000" w:rsidRDefault="00000000" w:rsidRPr="00000000" w14:paraId="000000BF">
      <w:pPr>
        <w:spacing w:line="320" w:lineRule="auto"/>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③補助金は、</w:t>
      </w:r>
      <w:r w:rsidDel="00000000" w:rsidR="00000000" w:rsidRPr="00000000">
        <w:rPr>
          <w:sz w:val="24"/>
          <w:szCs w:val="24"/>
          <w:u w:val="single"/>
          <w:rtl w:val="0"/>
        </w:rPr>
        <w:t xml:space="preserve">県連盟</w:t>
      </w:r>
      <w:r w:rsidDel="00000000" w:rsidR="00000000" w:rsidRPr="00000000">
        <w:rPr>
          <w:rFonts w:ascii="MS Mincho" w:cs="MS Mincho" w:eastAsia="MS Mincho" w:hAnsi="MS Mincho"/>
          <w:sz w:val="24"/>
          <w:szCs w:val="24"/>
          <w:rtl w:val="0"/>
        </w:rPr>
        <w:t xml:space="preserve">に対して実施総回数に５，０００円を乗じて得た金額を交付しま</w:t>
      </w:r>
    </w:p>
    <w:p w:rsidR="00000000" w:rsidDel="00000000" w:rsidP="00000000" w:rsidRDefault="00000000" w:rsidRPr="00000000" w14:paraId="000000C0">
      <w:pPr>
        <w:spacing w:line="320" w:lineRule="auto"/>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す。ただし、同一の事業実施主体が３回以上実施した場合、３回を超える分につい</w:t>
      </w:r>
    </w:p>
    <w:p w:rsidR="00000000" w:rsidDel="00000000" w:rsidP="00000000" w:rsidRDefault="00000000" w:rsidRPr="00000000" w14:paraId="000000C1">
      <w:pPr>
        <w:spacing w:line="320" w:lineRule="auto"/>
        <w:rPr>
          <w:rFonts w:ascii="MS Mincho" w:cs="MS Mincho" w:eastAsia="MS Mincho" w:hAnsi="MS Mincho"/>
          <w:sz w:val="24"/>
          <w:szCs w:val="24"/>
        </w:rPr>
      </w:pPr>
      <w:r w:rsidDel="00000000" w:rsidR="00000000" w:rsidRPr="00000000">
        <w:rPr>
          <w:rFonts w:ascii="MS Mincho" w:cs="MS Mincho" w:eastAsia="MS Mincho" w:hAnsi="MS Mincho"/>
          <w:sz w:val="24"/>
          <w:szCs w:val="24"/>
          <w:rtl w:val="0"/>
        </w:rPr>
        <w:t xml:space="preserve">　　　てはその回数分を減じます。</w:t>
      </w:r>
    </w:p>
    <w:p w:rsidR="00000000" w:rsidDel="00000000" w:rsidP="00000000" w:rsidRDefault="00000000" w:rsidRPr="00000000" w14:paraId="000000C2">
      <w:pPr>
        <w:spacing w:line="320" w:lineRule="auto"/>
        <w:rPr>
          <w:rFonts w:ascii="MS Mincho" w:cs="MS Mincho" w:eastAsia="MS Mincho" w:hAnsi="MS Mincho"/>
          <w:sz w:val="24"/>
          <w:szCs w:val="24"/>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jc w:val="left"/>
        <w:rPr>
          <w:sz w:val="24"/>
          <w:szCs w:val="24"/>
        </w:rPr>
      </w:pPr>
      <w:r w:rsidDel="00000000" w:rsidR="00000000" w:rsidRPr="00000000">
        <w:rPr>
          <w:sz w:val="24"/>
          <w:szCs w:val="24"/>
          <w:rtl w:val="0"/>
        </w:rPr>
        <w:t xml:space="preserve">　(2)補助金の申請</w:t>
      </w:r>
    </w:p>
    <w:p w:rsidR="00000000" w:rsidDel="00000000" w:rsidP="00000000" w:rsidRDefault="00000000" w:rsidRPr="00000000" w14:paraId="000000C4">
      <w:pPr>
        <w:spacing w:line="320" w:lineRule="auto"/>
        <w:rPr>
          <w:sz w:val="24"/>
          <w:szCs w:val="24"/>
        </w:rPr>
      </w:pPr>
      <w:r w:rsidDel="00000000" w:rsidR="00000000" w:rsidRPr="00000000">
        <w:rPr>
          <w:sz w:val="24"/>
          <w:szCs w:val="24"/>
          <w:rtl w:val="0"/>
        </w:rPr>
        <w:t xml:space="preserve">　　①県連盟内の</w:t>
      </w:r>
      <w:r w:rsidDel="00000000" w:rsidR="00000000" w:rsidRPr="00000000">
        <w:rPr>
          <w:rFonts w:ascii="MS Gothic" w:cs="MS Gothic" w:eastAsia="MS Gothic" w:hAnsi="MS Gothic"/>
          <w:sz w:val="24"/>
          <w:szCs w:val="24"/>
          <w:u w:val="single"/>
          <w:rtl w:val="0"/>
        </w:rPr>
        <w:t xml:space="preserve">全ての事業が終了</w:t>
      </w:r>
      <w:r w:rsidDel="00000000" w:rsidR="00000000" w:rsidRPr="00000000">
        <w:rPr>
          <w:sz w:val="24"/>
          <w:szCs w:val="24"/>
          <w:rtl w:val="0"/>
        </w:rPr>
        <w:t xml:space="preserve">したら、補助金申請書に実績表を添えて日本連盟事務</w:t>
      </w:r>
    </w:p>
    <w:p w:rsidR="00000000" w:rsidDel="00000000" w:rsidP="00000000" w:rsidRDefault="00000000" w:rsidRPr="00000000" w14:paraId="000000C5">
      <w:pPr>
        <w:spacing w:line="320" w:lineRule="auto"/>
        <w:rPr>
          <w:sz w:val="24"/>
          <w:szCs w:val="24"/>
        </w:rPr>
      </w:pPr>
      <w:r w:rsidDel="00000000" w:rsidR="00000000" w:rsidRPr="00000000">
        <w:rPr>
          <w:sz w:val="24"/>
          <w:szCs w:val="24"/>
          <w:rtl w:val="0"/>
        </w:rPr>
        <w:t xml:space="preserve">　　　局に提出してください。</w:t>
      </w:r>
    </w:p>
    <w:p w:rsidR="00000000" w:rsidDel="00000000" w:rsidP="00000000" w:rsidRDefault="00000000" w:rsidRPr="00000000" w14:paraId="000000C6">
      <w:pPr>
        <w:spacing w:line="320" w:lineRule="auto"/>
        <w:rPr>
          <w:sz w:val="24"/>
          <w:szCs w:val="24"/>
        </w:rPr>
      </w:pPr>
      <w:r w:rsidDel="00000000" w:rsidR="00000000" w:rsidRPr="00000000">
        <w:rPr>
          <w:sz w:val="24"/>
          <w:szCs w:val="24"/>
          <w:rtl w:val="0"/>
        </w:rPr>
        <w:t xml:space="preserve">　　②新型コロナウイルス感染症の影響等やむを得ない理由で事業を中止とした場合でも、</w:t>
      </w:r>
    </w:p>
    <w:p w:rsidR="00000000" w:rsidDel="00000000" w:rsidP="00000000" w:rsidRDefault="00000000" w:rsidRPr="00000000" w14:paraId="000000C7">
      <w:pPr>
        <w:spacing w:line="320" w:lineRule="auto"/>
        <w:rPr>
          <w:sz w:val="24"/>
          <w:szCs w:val="24"/>
        </w:rPr>
      </w:pPr>
      <w:r w:rsidDel="00000000" w:rsidR="00000000" w:rsidRPr="00000000">
        <w:rPr>
          <w:sz w:val="24"/>
          <w:szCs w:val="24"/>
          <w:rtl w:val="0"/>
        </w:rPr>
        <w:t xml:space="preserve">　　　チラシ印刷等の</w:t>
      </w:r>
      <w:r w:rsidDel="00000000" w:rsidR="00000000" w:rsidRPr="00000000">
        <w:rPr>
          <w:sz w:val="24"/>
          <w:szCs w:val="24"/>
          <w:u w:val="single"/>
          <w:rtl w:val="0"/>
        </w:rPr>
        <w:t xml:space="preserve">準備をしている場合</w:t>
      </w:r>
      <w:r w:rsidDel="00000000" w:rsidR="00000000" w:rsidRPr="00000000">
        <w:rPr>
          <w:sz w:val="24"/>
          <w:szCs w:val="24"/>
          <w:rtl w:val="0"/>
        </w:rPr>
        <w:t xml:space="preserve">は、５，０００円の補助金は交付します。</w:t>
      </w:r>
    </w:p>
    <w:p w:rsidR="00000000" w:rsidDel="00000000" w:rsidP="00000000" w:rsidRDefault="00000000" w:rsidRPr="00000000" w14:paraId="000000C8">
      <w:pPr>
        <w:spacing w:line="320" w:lineRule="auto"/>
        <w:rPr>
          <w:sz w:val="24"/>
          <w:szCs w:val="24"/>
        </w:rPr>
      </w:pPr>
      <w:r w:rsidDel="00000000" w:rsidR="00000000" w:rsidRPr="00000000">
        <w:rPr>
          <w:sz w:val="24"/>
          <w:szCs w:val="24"/>
          <w:rtl w:val="0"/>
        </w:rPr>
        <w:t xml:space="preserve">　　③申請書は、日本連盟事務局に</w:t>
      </w:r>
      <w:r w:rsidDel="00000000" w:rsidR="00000000" w:rsidRPr="00000000">
        <w:rPr>
          <w:sz w:val="24"/>
          <w:szCs w:val="24"/>
          <w:u w:val="single"/>
          <w:rtl w:val="0"/>
        </w:rPr>
        <w:t xml:space="preserve">３月１９日（火）</w:t>
      </w:r>
      <w:r w:rsidDel="00000000" w:rsidR="00000000" w:rsidRPr="00000000">
        <w:rPr>
          <w:sz w:val="24"/>
          <w:szCs w:val="24"/>
          <w:rtl w:val="0"/>
        </w:rPr>
        <w:t xml:space="preserve">までに必着とします。３月１９日</w:t>
      </w:r>
    </w:p>
    <w:p w:rsidR="00000000" w:rsidDel="00000000" w:rsidP="00000000" w:rsidRDefault="00000000" w:rsidRPr="00000000" w14:paraId="000000C9">
      <w:pPr>
        <w:spacing w:line="320" w:lineRule="auto"/>
        <w:rPr>
          <w:sz w:val="24"/>
          <w:szCs w:val="24"/>
        </w:rPr>
      </w:pPr>
      <w:r w:rsidDel="00000000" w:rsidR="00000000" w:rsidRPr="00000000">
        <w:rPr>
          <w:sz w:val="24"/>
          <w:szCs w:val="24"/>
          <w:rtl w:val="0"/>
        </w:rPr>
        <w:t xml:space="preserve">　　（火）までに全ての事業が終了しない場合は、日本連盟事務局（taiken@scout.or.jp）</w:t>
      </w:r>
    </w:p>
    <w:p w:rsidR="00000000" w:rsidDel="00000000" w:rsidP="00000000" w:rsidRDefault="00000000" w:rsidRPr="00000000" w14:paraId="000000CA">
      <w:pPr>
        <w:spacing w:line="320" w:lineRule="auto"/>
        <w:rPr>
          <w:sz w:val="24"/>
          <w:szCs w:val="24"/>
        </w:rPr>
      </w:pPr>
      <w:r w:rsidDel="00000000" w:rsidR="00000000" w:rsidRPr="00000000">
        <w:rPr>
          <w:sz w:val="24"/>
          <w:szCs w:val="24"/>
          <w:rtl w:val="0"/>
        </w:rPr>
        <w:t xml:space="preserve">　　まで御相談ください。</w:t>
      </w:r>
    </w:p>
    <w:sectPr>
      <w:pgSz w:h="16838" w:w="11906" w:orient="portrait"/>
      <w:pgMar w:bottom="1134" w:top="1134" w:left="1134" w:right="1134" w:header="851"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S PGothic"/>
  <w:font w:name="Georgia"/>
  <w:font w:name="MS Gothic"/>
  <w:font w:name="MS Mincho"/>
  <w:font w:name="Century"/>
  <w:font w:name="HGS創英角ｺﾞｼｯｸUB"/>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1"/>
      <w:jc w:val="left"/>
    </w:pPr>
    <w:rPr>
      <w:rFonts w:ascii="MS PGothic" w:cs="MS PGothic" w:eastAsia="MS PGothic" w:hAnsi="MS PGothic"/>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link w:val="20"/>
    <w:uiPriority w:val="9"/>
    <w:qFormat w:val="1"/>
    <w:rsid w:val="00355577"/>
    <w:pPr>
      <w:widowControl w:val="1"/>
      <w:spacing w:after="100" w:afterAutospacing="1" w:before="100" w:beforeAutospacing="1"/>
      <w:jc w:val="left"/>
      <w:outlineLvl w:val="1"/>
    </w:pPr>
    <w:rPr>
      <w:rFonts w:ascii="ＭＳ Ｐゴシック" w:cs="ＭＳ Ｐゴシック" w:eastAsia="ＭＳ Ｐゴシック" w:hAnsi="ＭＳ Ｐゴシック"/>
      <w:b w:val="1"/>
      <w:bCs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a4">
    <w:name w:val="Table Grid"/>
    <w:basedOn w:val="a1"/>
    <w:uiPriority w:val="39"/>
    <w:rsid w:val="003E39F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5">
    <w:name w:val="header"/>
    <w:basedOn w:val="a"/>
    <w:link w:val="a6"/>
    <w:uiPriority w:val="99"/>
    <w:unhideWhenUsed w:val="1"/>
    <w:rsid w:val="00F52457"/>
    <w:pPr>
      <w:tabs>
        <w:tab w:val="center" w:pos="4252"/>
        <w:tab w:val="right" w:pos="8504"/>
      </w:tabs>
      <w:snapToGrid w:val="0"/>
    </w:pPr>
  </w:style>
  <w:style w:type="character" w:styleId="a6" w:customStyle="1">
    <w:name w:val="ヘッダー (文字)"/>
    <w:basedOn w:val="a0"/>
    <w:link w:val="a5"/>
    <w:uiPriority w:val="99"/>
    <w:rsid w:val="00F52457"/>
  </w:style>
  <w:style w:type="paragraph" w:styleId="a7">
    <w:name w:val="footer"/>
    <w:basedOn w:val="a"/>
    <w:link w:val="a8"/>
    <w:uiPriority w:val="99"/>
    <w:unhideWhenUsed w:val="1"/>
    <w:rsid w:val="00F52457"/>
    <w:pPr>
      <w:tabs>
        <w:tab w:val="center" w:pos="4252"/>
        <w:tab w:val="right" w:pos="8504"/>
      </w:tabs>
      <w:snapToGrid w:val="0"/>
    </w:pPr>
  </w:style>
  <w:style w:type="character" w:styleId="a8" w:customStyle="1">
    <w:name w:val="フッター (文字)"/>
    <w:basedOn w:val="a0"/>
    <w:link w:val="a7"/>
    <w:uiPriority w:val="99"/>
    <w:rsid w:val="00F52457"/>
  </w:style>
  <w:style w:type="paragraph" w:styleId="a9">
    <w:name w:val="List Paragraph"/>
    <w:basedOn w:val="a"/>
    <w:uiPriority w:val="34"/>
    <w:qFormat w:val="1"/>
    <w:rsid w:val="0007426D"/>
    <w:pPr>
      <w:ind w:left="840" w:leftChars="400"/>
    </w:pPr>
  </w:style>
  <w:style w:type="character" w:styleId="aa">
    <w:name w:val="Hyperlink"/>
    <w:basedOn w:val="a0"/>
    <w:uiPriority w:val="99"/>
    <w:unhideWhenUsed w:val="1"/>
    <w:rsid w:val="007A03A0"/>
    <w:rPr>
      <w:color w:val="0000ff"/>
      <w:u w:val="single"/>
    </w:rPr>
  </w:style>
  <w:style w:type="character" w:styleId="10" w:customStyle="1">
    <w:name w:val="未解決のメンション1"/>
    <w:basedOn w:val="a0"/>
    <w:uiPriority w:val="99"/>
    <w:semiHidden w:val="1"/>
    <w:unhideWhenUsed w:val="1"/>
    <w:rsid w:val="007A03A0"/>
    <w:rPr>
      <w:color w:val="605e5c"/>
      <w:shd w:color="auto" w:fill="e1dfdd" w:val="clear"/>
    </w:rPr>
  </w:style>
  <w:style w:type="paragraph" w:styleId="ab">
    <w:name w:val="Balloon Text"/>
    <w:basedOn w:val="a"/>
    <w:link w:val="ac"/>
    <w:uiPriority w:val="99"/>
    <w:semiHidden w:val="1"/>
    <w:unhideWhenUsed w:val="1"/>
    <w:rsid w:val="007C3779"/>
    <w:rPr>
      <w:rFonts w:asciiTheme="majorHAnsi" w:cstheme="majorBidi" w:eastAsiaTheme="majorEastAsia" w:hAnsiTheme="majorHAnsi"/>
      <w:sz w:val="18"/>
      <w:szCs w:val="18"/>
    </w:rPr>
  </w:style>
  <w:style w:type="character" w:styleId="ac" w:customStyle="1">
    <w:name w:val="吹き出し (文字)"/>
    <w:basedOn w:val="a0"/>
    <w:link w:val="ab"/>
    <w:uiPriority w:val="99"/>
    <w:semiHidden w:val="1"/>
    <w:rsid w:val="007C3779"/>
    <w:rPr>
      <w:rFonts w:asciiTheme="majorHAnsi" w:cstheme="majorBidi" w:eastAsiaTheme="majorEastAsia" w:hAnsiTheme="majorHAnsi"/>
      <w:sz w:val="18"/>
      <w:szCs w:val="18"/>
    </w:rPr>
  </w:style>
  <w:style w:type="character" w:styleId="20" w:customStyle="1">
    <w:name w:val="見出し 2 (文字)"/>
    <w:basedOn w:val="a0"/>
    <w:link w:val="2"/>
    <w:uiPriority w:val="9"/>
    <w:rsid w:val="00355577"/>
    <w:rPr>
      <w:rFonts w:ascii="ＭＳ Ｐゴシック" w:cs="ＭＳ Ｐゴシック" w:eastAsia="ＭＳ Ｐゴシック" w:hAnsi="ＭＳ Ｐゴシック"/>
      <w:b w:val="1"/>
      <w:bCs w:val="1"/>
      <w:kern w:val="0"/>
      <w:sz w:val="36"/>
      <w:szCs w:val="36"/>
    </w:rPr>
  </w:style>
  <w:style w:type="character" w:styleId="ad">
    <w:name w:val="annotation reference"/>
    <w:basedOn w:val="a0"/>
    <w:uiPriority w:val="99"/>
    <w:semiHidden w:val="1"/>
    <w:unhideWhenUsed w:val="1"/>
    <w:rsid w:val="004365D5"/>
    <w:rPr>
      <w:sz w:val="18"/>
      <w:szCs w:val="18"/>
    </w:rPr>
  </w:style>
  <w:style w:type="paragraph" w:styleId="ae">
    <w:name w:val="annotation text"/>
    <w:basedOn w:val="a"/>
    <w:link w:val="af"/>
    <w:uiPriority w:val="99"/>
    <w:semiHidden w:val="1"/>
    <w:unhideWhenUsed w:val="1"/>
    <w:rsid w:val="004365D5"/>
    <w:pPr>
      <w:jc w:val="left"/>
    </w:pPr>
  </w:style>
  <w:style w:type="character" w:styleId="af" w:customStyle="1">
    <w:name w:val="コメント文字列 (文字)"/>
    <w:basedOn w:val="a0"/>
    <w:link w:val="ae"/>
    <w:uiPriority w:val="99"/>
    <w:semiHidden w:val="1"/>
    <w:rsid w:val="004365D5"/>
  </w:style>
  <w:style w:type="paragraph" w:styleId="af0">
    <w:name w:val="annotation subject"/>
    <w:basedOn w:val="ae"/>
    <w:next w:val="ae"/>
    <w:link w:val="af1"/>
    <w:uiPriority w:val="99"/>
    <w:semiHidden w:val="1"/>
    <w:unhideWhenUsed w:val="1"/>
    <w:rsid w:val="004365D5"/>
    <w:rPr>
      <w:b w:val="1"/>
      <w:bCs w:val="1"/>
    </w:rPr>
  </w:style>
  <w:style w:type="character" w:styleId="af1" w:customStyle="1">
    <w:name w:val="コメント内容 (文字)"/>
    <w:basedOn w:val="af"/>
    <w:link w:val="af0"/>
    <w:uiPriority w:val="99"/>
    <w:semiHidden w:val="1"/>
    <w:rsid w:val="004365D5"/>
    <w:rPr>
      <w:b w:val="1"/>
      <w:bCs w:val="1"/>
    </w:rPr>
  </w:style>
  <w:style w:type="paragraph" w:styleId="Default" w:customStyle="1">
    <w:name w:val="Default"/>
    <w:rsid w:val="004A26CD"/>
    <w:pPr>
      <w:autoSpaceDE w:val="0"/>
      <w:autoSpaceDN w:val="0"/>
      <w:adjustRightInd w:val="0"/>
    </w:pPr>
    <w:rPr>
      <w:rFonts w:ascii="ＭＳ ゴシック" w:cs="ＭＳ ゴシック" w:eastAsia="ＭＳ ゴシック"/>
      <w:color w:val="000000"/>
      <w:sz w:val="24"/>
      <w:szCs w:val="24"/>
    </w:rPr>
  </w:style>
  <w:style w:type="paragraph" w:styleId="af2">
    <w:name w:val="Subtitle"/>
    <w:basedOn w:val="a"/>
    <w:next w:val="a"/>
    <w:pPr>
      <w:keepNext w:val="1"/>
      <w:keepLines w:val="1"/>
      <w:spacing w:after="80" w:before="360"/>
    </w:pPr>
    <w:rPr>
      <w:rFonts w:ascii="Georgia" w:cs="Georgia" w:eastAsia="Georgia" w:hAnsi="Georgia"/>
      <w:i w:val="1"/>
      <w:color w:val="666666"/>
      <w:sz w:val="48"/>
      <w:szCs w:val="48"/>
    </w:rPr>
  </w:style>
  <w:style w:type="table" w:styleId="af3" w:customStyle="1">
    <w:basedOn w:val="TableNormal"/>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7FA4ByZOo95DlhYkmJueBrU8mA==">AMUW2mWCZ/TmwVI/JT4jykX804FoX+ghHjXG7wFSNSz/qBje4FazgFJoXZJjk3j2RHL97UuIf4RBiml7zMmSCsfjTi4yX4D4C2d+x15kXlbPgUBmMTu2+fjCBGHrSDhmpJIKT9RtT2+z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2022-03-27T01:06:00Z</dcterms:created>
</cp:coreProperties>
</file>